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3D75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600" w:lineRule="exact"/>
        <w:ind w:right="0"/>
        <w:jc w:val="center"/>
        <w:textAlignment w:val="auto"/>
        <w:rPr>
          <w:rFonts w:hint="eastAsia" w:ascii="微软雅黑" w:hAnsi="微软雅黑" w:eastAsia="微软雅黑" w:cs="微软雅黑"/>
          <w:b w:val="0"/>
          <w:bCs w:val="0"/>
          <w:i w:val="0"/>
          <w:iCs w:val="0"/>
          <w:caps w:val="0"/>
          <w:color w:val="auto"/>
          <w:spacing w:val="0"/>
          <w:sz w:val="44"/>
          <w:szCs w:val="44"/>
          <w:highlight w:val="none"/>
          <w:u w:val="none"/>
          <w:shd w:val="clear" w:fill="FFFFFF"/>
        </w:rPr>
      </w:pPr>
      <w:bookmarkStart w:id="0" w:name="_GoBack"/>
      <w:bookmarkEnd w:id="0"/>
      <w:r>
        <w:rPr>
          <w:rFonts w:hint="eastAsia" w:ascii="微软雅黑" w:hAnsi="微软雅黑" w:eastAsia="微软雅黑" w:cs="微软雅黑"/>
          <w:b w:val="0"/>
          <w:bCs w:val="0"/>
          <w:i w:val="0"/>
          <w:iCs w:val="0"/>
          <w:caps w:val="0"/>
          <w:color w:val="auto"/>
          <w:spacing w:val="0"/>
          <w:sz w:val="44"/>
          <w:szCs w:val="44"/>
          <w:highlight w:val="none"/>
          <w:u w:val="none"/>
          <w:shd w:val="clear" w:fill="FFFFFF"/>
          <w:lang w:val="en-US" w:eastAsia="zh-CN"/>
        </w:rPr>
        <w:t>池州</w:t>
      </w:r>
      <w:r>
        <w:rPr>
          <w:rFonts w:hint="eastAsia" w:ascii="微软雅黑" w:hAnsi="微软雅黑" w:eastAsia="微软雅黑" w:cs="微软雅黑"/>
          <w:b w:val="0"/>
          <w:bCs w:val="0"/>
          <w:i w:val="0"/>
          <w:iCs w:val="0"/>
          <w:caps w:val="0"/>
          <w:color w:val="auto"/>
          <w:spacing w:val="0"/>
          <w:sz w:val="44"/>
          <w:szCs w:val="44"/>
          <w:highlight w:val="none"/>
          <w:u w:val="none"/>
          <w:shd w:val="clear" w:fill="FFFFFF"/>
        </w:rPr>
        <w:t>市住宅电梯安全管理条例</w:t>
      </w:r>
    </w:p>
    <w:p w14:paraId="437048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600" w:lineRule="exact"/>
        <w:ind w:right="0"/>
        <w:jc w:val="center"/>
        <w:textAlignment w:val="auto"/>
        <w:rPr>
          <w:rFonts w:hint="eastAsia" w:ascii="微软雅黑" w:hAnsi="微软雅黑" w:eastAsia="微软雅黑" w:cs="微软雅黑"/>
          <w:b w:val="0"/>
          <w:bCs w:val="0"/>
          <w:i w:val="0"/>
          <w:iCs w:val="0"/>
          <w:caps w:val="0"/>
          <w:color w:val="auto"/>
          <w:spacing w:val="0"/>
          <w:sz w:val="44"/>
          <w:szCs w:val="44"/>
          <w:highlight w:val="none"/>
          <w:u w:val="none"/>
          <w:lang w:eastAsia="zh-CN"/>
        </w:rPr>
      </w:pPr>
      <w:r>
        <w:rPr>
          <w:rFonts w:hint="eastAsia" w:ascii="微软雅黑" w:hAnsi="微软雅黑" w:eastAsia="微软雅黑" w:cs="微软雅黑"/>
          <w:b w:val="0"/>
          <w:bCs w:val="0"/>
          <w:i w:val="0"/>
          <w:iCs w:val="0"/>
          <w:caps w:val="0"/>
          <w:color w:val="auto"/>
          <w:spacing w:val="0"/>
          <w:sz w:val="44"/>
          <w:szCs w:val="44"/>
          <w:highlight w:val="none"/>
          <w:u w:val="none"/>
          <w:shd w:val="clear" w:fill="FFFFFF"/>
          <w:lang w:eastAsia="zh-CN"/>
        </w:rPr>
        <w:t>（</w:t>
      </w:r>
      <w:r>
        <w:rPr>
          <w:rFonts w:hint="eastAsia" w:ascii="微软雅黑" w:hAnsi="微软雅黑" w:eastAsia="微软雅黑" w:cs="微软雅黑"/>
          <w:b w:val="0"/>
          <w:bCs w:val="0"/>
          <w:i w:val="0"/>
          <w:iCs w:val="0"/>
          <w:caps w:val="0"/>
          <w:color w:val="auto"/>
          <w:spacing w:val="0"/>
          <w:sz w:val="44"/>
          <w:szCs w:val="44"/>
          <w:highlight w:val="none"/>
          <w:u w:val="none"/>
          <w:shd w:val="clear" w:fill="FFFFFF"/>
          <w:lang w:val="en-US" w:eastAsia="zh-CN"/>
        </w:rPr>
        <w:t>草案征求意见稿</w:t>
      </w:r>
      <w:r>
        <w:rPr>
          <w:rFonts w:hint="eastAsia" w:ascii="微软雅黑" w:hAnsi="微软雅黑" w:eastAsia="微软雅黑" w:cs="微软雅黑"/>
          <w:b w:val="0"/>
          <w:bCs w:val="0"/>
          <w:i w:val="0"/>
          <w:iCs w:val="0"/>
          <w:caps w:val="0"/>
          <w:color w:val="auto"/>
          <w:spacing w:val="0"/>
          <w:sz w:val="44"/>
          <w:szCs w:val="44"/>
          <w:highlight w:val="none"/>
          <w:u w:val="none"/>
          <w:shd w:val="clear" w:fill="FFFFFF"/>
          <w:lang w:eastAsia="zh-CN"/>
        </w:rPr>
        <w:t>）</w:t>
      </w:r>
    </w:p>
    <w:p w14:paraId="64476F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center"/>
        <w:textAlignment w:val="auto"/>
        <w:rPr>
          <w:rFonts w:hint="eastAsia" w:ascii="黑体" w:hAnsi="黑体" w:eastAsia="黑体" w:cs="黑体"/>
          <w:b w:val="0"/>
          <w:bCs w:val="0"/>
          <w:i w:val="0"/>
          <w:iCs w:val="0"/>
          <w:caps w:val="0"/>
          <w:color w:val="auto"/>
          <w:spacing w:val="0"/>
          <w:sz w:val="32"/>
          <w:szCs w:val="32"/>
          <w:highlight w:val="none"/>
          <w:u w:val="none"/>
          <w:shd w:val="clear" w:fill="FFFFFF"/>
        </w:rPr>
      </w:pPr>
    </w:p>
    <w:p w14:paraId="42F8BBF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center"/>
        <w:textAlignment w:val="auto"/>
        <w:rPr>
          <w:rFonts w:hint="eastAsia" w:ascii="黑体" w:hAnsi="黑体" w:eastAsia="黑体" w:cs="黑体"/>
          <w:b w:val="0"/>
          <w:bCs w:val="0"/>
          <w:i w:val="0"/>
          <w:iCs w:val="0"/>
          <w:caps w:val="0"/>
          <w:color w:val="auto"/>
          <w:spacing w:val="0"/>
          <w:sz w:val="32"/>
          <w:szCs w:val="32"/>
          <w:highlight w:val="none"/>
          <w:u w:val="none"/>
        </w:rPr>
      </w:pPr>
      <w:r>
        <w:rPr>
          <w:rFonts w:hint="eastAsia" w:ascii="黑体" w:hAnsi="黑体" w:eastAsia="黑体" w:cs="黑体"/>
          <w:b w:val="0"/>
          <w:bCs w:val="0"/>
          <w:i w:val="0"/>
          <w:iCs w:val="0"/>
          <w:caps w:val="0"/>
          <w:color w:val="auto"/>
          <w:spacing w:val="0"/>
          <w:sz w:val="32"/>
          <w:szCs w:val="32"/>
          <w:highlight w:val="none"/>
          <w:u w:val="none"/>
          <w:shd w:val="clear" w:fill="FFFFFF"/>
        </w:rPr>
        <w:t>目 录</w:t>
      </w:r>
    </w:p>
    <w:p w14:paraId="5C0C04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第一章  总则</w:t>
      </w:r>
    </w:p>
    <w:p w14:paraId="7437D2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第二章  选型配置与制造安装</w:t>
      </w:r>
    </w:p>
    <w:p w14:paraId="70E8D5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第三章  使用管理</w:t>
      </w:r>
    </w:p>
    <w:p w14:paraId="04176B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第四章  维护保养与检验、检测</w:t>
      </w:r>
    </w:p>
    <w:p w14:paraId="728D12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第五章  应急处置</w:t>
      </w:r>
    </w:p>
    <w:p w14:paraId="0708DD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第六章  监督管理</w:t>
      </w:r>
    </w:p>
    <w:p w14:paraId="4A58C5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第七章  法律责任</w:t>
      </w:r>
    </w:p>
    <w:p w14:paraId="1A6279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第八章  附则</w:t>
      </w:r>
    </w:p>
    <w:p w14:paraId="52F72A5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center"/>
        <w:textAlignment w:val="auto"/>
        <w:rPr>
          <w:rFonts w:hint="eastAsia" w:ascii="黑体" w:hAnsi="黑体" w:eastAsia="黑体" w:cs="黑体"/>
          <w:b w:val="0"/>
          <w:bCs w:val="0"/>
          <w:i w:val="0"/>
          <w:iCs w:val="0"/>
          <w:caps w:val="0"/>
          <w:color w:val="auto"/>
          <w:spacing w:val="0"/>
          <w:sz w:val="32"/>
          <w:szCs w:val="32"/>
          <w:highlight w:val="none"/>
          <w:u w:val="none"/>
        </w:rPr>
      </w:pPr>
      <w:r>
        <w:rPr>
          <w:rFonts w:hint="eastAsia" w:ascii="黑体" w:hAnsi="黑体" w:eastAsia="黑体" w:cs="黑体"/>
          <w:b w:val="0"/>
          <w:bCs w:val="0"/>
          <w:i w:val="0"/>
          <w:iCs w:val="0"/>
          <w:caps w:val="0"/>
          <w:color w:val="auto"/>
          <w:spacing w:val="0"/>
          <w:sz w:val="32"/>
          <w:szCs w:val="32"/>
          <w:highlight w:val="none"/>
          <w:u w:val="none"/>
          <w:shd w:val="clear" w:fill="FFFFFF"/>
        </w:rPr>
        <w:t>第一章  总则</w:t>
      </w:r>
    </w:p>
    <w:p w14:paraId="27572C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shd w:val="clear" w:fill="FFFFFF"/>
        </w:rPr>
      </w:pPr>
      <w:r>
        <w:rPr>
          <w:rFonts w:hint="eastAsia" w:ascii="仿宋" w:hAnsi="仿宋" w:eastAsia="仿宋" w:cs="仿宋"/>
          <w:b w:val="0"/>
          <w:bCs w:val="0"/>
          <w:i w:val="0"/>
          <w:iCs w:val="0"/>
          <w:caps w:val="0"/>
          <w:color w:val="auto"/>
          <w:spacing w:val="0"/>
          <w:sz w:val="32"/>
          <w:szCs w:val="32"/>
          <w:highlight w:val="none"/>
          <w:u w:val="none"/>
          <w:shd w:val="clear" w:fill="FFFFFF"/>
        </w:rPr>
        <w:t>第一条</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立法目的和依据</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w:t>
      </w:r>
      <w:r>
        <w:rPr>
          <w:rFonts w:hint="eastAsia" w:ascii="仿宋" w:hAnsi="仿宋" w:eastAsia="仿宋" w:cs="仿宋"/>
          <w:b w:val="0"/>
          <w:bCs w:val="0"/>
          <w:i w:val="0"/>
          <w:iCs w:val="0"/>
          <w:caps w:val="0"/>
          <w:color w:val="auto"/>
          <w:spacing w:val="0"/>
          <w:sz w:val="32"/>
          <w:szCs w:val="32"/>
          <w:highlight w:val="none"/>
          <w:u w:val="none"/>
          <w:shd w:val="clear" w:fill="FFFFFF"/>
        </w:rPr>
        <w:t>为加强住宅电梯安全管理，预防和减少事故，保障人身和财产安全，根据《中华人民共和国特种设备安全法》、《特种设备安全监察条例》和《安徽省电梯安全监督管理办法》等法律、法规，结合本市实际，制定本条例。</w:t>
      </w:r>
    </w:p>
    <w:p w14:paraId="7AD657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第二条</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适用范围</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w:t>
      </w:r>
      <w:r>
        <w:rPr>
          <w:rFonts w:hint="eastAsia" w:ascii="仿宋" w:hAnsi="仿宋" w:eastAsia="仿宋" w:cs="仿宋"/>
          <w:b w:val="0"/>
          <w:bCs w:val="0"/>
          <w:i w:val="0"/>
          <w:iCs w:val="0"/>
          <w:caps w:val="0"/>
          <w:color w:val="auto"/>
          <w:spacing w:val="0"/>
          <w:sz w:val="32"/>
          <w:szCs w:val="32"/>
          <w:highlight w:val="none"/>
          <w:u w:val="none"/>
          <w:shd w:val="clear" w:fill="FFFFFF"/>
        </w:rPr>
        <w:t>本市行政区域内住宅电梯的</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选型、</w:t>
      </w:r>
      <w:r>
        <w:rPr>
          <w:rFonts w:hint="eastAsia" w:ascii="仿宋" w:hAnsi="仿宋" w:eastAsia="仿宋" w:cs="仿宋"/>
          <w:b w:val="0"/>
          <w:bCs w:val="0"/>
          <w:i w:val="0"/>
          <w:iCs w:val="0"/>
          <w:caps w:val="0"/>
          <w:color w:val="auto"/>
          <w:spacing w:val="0"/>
          <w:sz w:val="32"/>
          <w:szCs w:val="32"/>
          <w:highlight w:val="none"/>
          <w:u w:val="none"/>
          <w:shd w:val="clear" w:fill="FFFFFF"/>
        </w:rPr>
        <w:t>配置、</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制造、</w:t>
      </w:r>
      <w:r>
        <w:rPr>
          <w:rFonts w:hint="eastAsia" w:ascii="仿宋" w:hAnsi="仿宋" w:eastAsia="仿宋" w:cs="仿宋"/>
          <w:b w:val="0"/>
          <w:bCs w:val="0"/>
          <w:i w:val="0"/>
          <w:iCs w:val="0"/>
          <w:caps w:val="0"/>
          <w:color w:val="auto"/>
          <w:spacing w:val="0"/>
          <w:sz w:val="32"/>
          <w:szCs w:val="32"/>
          <w:highlight w:val="none"/>
          <w:u w:val="none"/>
          <w:shd w:val="clear" w:fill="FFFFFF"/>
        </w:rPr>
        <w:t>安装、</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改造、修理、</w:t>
      </w:r>
      <w:r>
        <w:rPr>
          <w:rFonts w:hint="eastAsia" w:ascii="仿宋" w:hAnsi="仿宋" w:eastAsia="仿宋" w:cs="仿宋"/>
          <w:b w:val="0"/>
          <w:bCs w:val="0"/>
          <w:i w:val="0"/>
          <w:iCs w:val="0"/>
          <w:caps w:val="0"/>
          <w:color w:val="auto"/>
          <w:spacing w:val="0"/>
          <w:sz w:val="32"/>
          <w:szCs w:val="32"/>
          <w:highlight w:val="none"/>
          <w:u w:val="none"/>
          <w:shd w:val="clear" w:fill="FFFFFF"/>
        </w:rPr>
        <w:t>使用、维护保养、检验、检测、应急处置</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及其有关</w:t>
      </w:r>
      <w:r>
        <w:rPr>
          <w:rFonts w:hint="eastAsia" w:ascii="仿宋" w:hAnsi="仿宋" w:eastAsia="仿宋" w:cs="仿宋"/>
          <w:b w:val="0"/>
          <w:bCs w:val="0"/>
          <w:i w:val="0"/>
          <w:iCs w:val="0"/>
          <w:caps w:val="0"/>
          <w:color w:val="auto"/>
          <w:spacing w:val="0"/>
          <w:sz w:val="32"/>
          <w:szCs w:val="32"/>
          <w:highlight w:val="none"/>
          <w:u w:val="none"/>
          <w:shd w:val="clear" w:fill="FFFFFF"/>
        </w:rPr>
        <w:t>监督管理等活动，适用本条例。</w:t>
      </w:r>
    </w:p>
    <w:p w14:paraId="53682C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本条例所称住宅电梯（以下简称</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w:t>
      </w:r>
      <w:r>
        <w:rPr>
          <w:rFonts w:hint="eastAsia" w:ascii="仿宋" w:hAnsi="仿宋" w:eastAsia="仿宋" w:cs="仿宋"/>
          <w:b w:val="0"/>
          <w:bCs w:val="0"/>
          <w:i w:val="0"/>
          <w:iCs w:val="0"/>
          <w:caps w:val="0"/>
          <w:color w:val="auto"/>
          <w:spacing w:val="0"/>
          <w:sz w:val="32"/>
          <w:szCs w:val="32"/>
          <w:highlight w:val="none"/>
          <w:u w:val="none"/>
          <w:shd w:val="clear" w:fill="FFFFFF"/>
        </w:rPr>
        <w:t>电梯</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w:t>
      </w:r>
      <w:r>
        <w:rPr>
          <w:rFonts w:hint="eastAsia" w:ascii="仿宋" w:hAnsi="仿宋" w:eastAsia="仿宋" w:cs="仿宋"/>
          <w:b w:val="0"/>
          <w:bCs w:val="0"/>
          <w:i w:val="0"/>
          <w:iCs w:val="0"/>
          <w:caps w:val="0"/>
          <w:color w:val="auto"/>
          <w:spacing w:val="0"/>
          <w:sz w:val="32"/>
          <w:szCs w:val="32"/>
          <w:highlight w:val="none"/>
          <w:u w:val="none"/>
          <w:shd w:val="clear" w:fill="FFFFFF"/>
        </w:rPr>
        <w:t>），是指住宅楼（含商住楼内的住宅）安装使用的公用电梯。单一家庭自用电梯的安全管理不适用本条例，但是改作公共使用的，按照本条例执行。</w:t>
      </w:r>
    </w:p>
    <w:p w14:paraId="49FF194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shd w:val="clear" w:fill="FFFFFF"/>
        </w:rPr>
      </w:pPr>
      <w:r>
        <w:rPr>
          <w:rFonts w:hint="eastAsia" w:ascii="仿宋" w:hAnsi="仿宋" w:eastAsia="仿宋" w:cs="仿宋"/>
          <w:b w:val="0"/>
          <w:bCs w:val="0"/>
          <w:i w:val="0"/>
          <w:iCs w:val="0"/>
          <w:caps w:val="0"/>
          <w:color w:val="auto"/>
          <w:spacing w:val="0"/>
          <w:sz w:val="32"/>
          <w:szCs w:val="32"/>
          <w:highlight w:val="none"/>
          <w:u w:val="none"/>
          <w:shd w:val="clear" w:fill="FFFFFF"/>
        </w:rPr>
        <w:t>第三条</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立法原则</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住宅电梯安全工作应当坚持安全第一、预防为主、权责分明、便民高效的原则。</w:t>
      </w:r>
      <w:r>
        <w:rPr>
          <w:rFonts w:hint="eastAsia" w:ascii="仿宋" w:hAnsi="仿宋" w:eastAsia="仿宋" w:cs="仿宋"/>
          <w:b w:val="0"/>
          <w:bCs w:val="0"/>
          <w:i w:val="0"/>
          <w:iCs w:val="0"/>
          <w:caps w:val="0"/>
          <w:color w:val="auto"/>
          <w:spacing w:val="0"/>
          <w:sz w:val="32"/>
          <w:szCs w:val="32"/>
          <w:highlight w:val="none"/>
          <w:u w:val="none"/>
          <w:shd w:val="clear" w:fill="FFFFFF"/>
        </w:rPr>
        <w:t>  </w:t>
      </w:r>
    </w:p>
    <w:p w14:paraId="255CAE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第四条【政府职责】</w:t>
      </w:r>
      <w:r>
        <w:rPr>
          <w:rFonts w:hint="eastAsia" w:ascii="仿宋" w:hAnsi="仿宋" w:eastAsia="仿宋" w:cs="仿宋"/>
          <w:b w:val="0"/>
          <w:bCs w:val="0"/>
          <w:i w:val="0"/>
          <w:iCs w:val="0"/>
          <w:caps w:val="0"/>
          <w:color w:val="auto"/>
          <w:spacing w:val="0"/>
          <w:sz w:val="32"/>
          <w:szCs w:val="32"/>
          <w:highlight w:val="none"/>
          <w:u w:val="none"/>
          <w:shd w:val="clear" w:fill="FFFFFF"/>
        </w:rPr>
        <w:t>市、县（区）人民政府应当加强对电梯安全工作的领导，督促各有关部门依法履行电梯安全监督管理职责，及时协调解决电梯安全监督管理工作中的重大问题。</w:t>
      </w:r>
    </w:p>
    <w:p w14:paraId="267441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shd w:val="clear" w:fill="FFFFFF"/>
        </w:rPr>
      </w:pPr>
      <w:r>
        <w:rPr>
          <w:rFonts w:hint="eastAsia" w:ascii="仿宋" w:hAnsi="仿宋" w:eastAsia="仿宋" w:cs="仿宋"/>
          <w:b w:val="0"/>
          <w:bCs w:val="0"/>
          <w:i w:val="0"/>
          <w:iCs w:val="0"/>
          <w:caps w:val="0"/>
          <w:color w:val="auto"/>
          <w:spacing w:val="0"/>
          <w:sz w:val="32"/>
          <w:szCs w:val="32"/>
          <w:highlight w:val="none"/>
          <w:u w:val="none"/>
          <w:shd w:val="clear" w:fill="FFFFFF"/>
        </w:rPr>
        <w:t>乡镇人民政府、街道办事处应当配合、协助做好电梯安全监督管理相关工作。</w:t>
      </w:r>
    </w:p>
    <w:p w14:paraId="600693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shd w:val="clear" w:fill="FFFFFF"/>
        </w:rPr>
      </w:pP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江南集中区管委会、经济技术开发区管委会、九华山</w:t>
      </w:r>
      <w:r>
        <w:rPr>
          <w:rFonts w:hint="eastAsia" w:ascii="仿宋" w:hAnsi="仿宋" w:eastAsia="仿宋" w:cs="仿宋"/>
          <w:b w:val="0"/>
          <w:bCs w:val="0"/>
          <w:i w:val="0"/>
          <w:iCs w:val="0"/>
          <w:caps w:val="0"/>
          <w:color w:val="auto"/>
          <w:spacing w:val="0"/>
          <w:sz w:val="32"/>
          <w:szCs w:val="32"/>
          <w:highlight w:val="none"/>
          <w:u w:val="none"/>
          <w:shd w:val="clear" w:fill="FFFFFF"/>
        </w:rPr>
        <w:t>风景区管委会等各类功能区管理机构按照其职责，做好管理区域内的电梯安全监督管理工作。</w:t>
      </w:r>
    </w:p>
    <w:p w14:paraId="6E1217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五</w:t>
      </w:r>
      <w:r>
        <w:rPr>
          <w:rFonts w:hint="eastAsia" w:ascii="仿宋" w:hAnsi="仿宋" w:eastAsia="仿宋" w:cs="仿宋"/>
          <w:b w:val="0"/>
          <w:bCs w:val="0"/>
          <w:i w:val="0"/>
          <w:iCs w:val="0"/>
          <w:caps w:val="0"/>
          <w:color w:val="auto"/>
          <w:spacing w:val="0"/>
          <w:sz w:val="32"/>
          <w:szCs w:val="32"/>
          <w:highlight w:val="none"/>
          <w:u w:val="none"/>
          <w:shd w:val="clear" w:fill="FFFFFF"/>
        </w:rPr>
        <w:t>条</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部门职责</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w:t>
      </w:r>
      <w:r>
        <w:rPr>
          <w:rFonts w:hint="eastAsia" w:ascii="仿宋" w:hAnsi="仿宋" w:eastAsia="仿宋" w:cs="仿宋"/>
          <w:b w:val="0"/>
          <w:bCs w:val="0"/>
          <w:i w:val="0"/>
          <w:iCs w:val="0"/>
          <w:caps w:val="0"/>
          <w:color w:val="auto"/>
          <w:spacing w:val="0"/>
          <w:sz w:val="32"/>
          <w:szCs w:val="32"/>
          <w:highlight w:val="none"/>
          <w:u w:val="none"/>
          <w:shd w:val="clear" w:fill="FFFFFF"/>
        </w:rPr>
        <w:t>市场监督管理部门负责电梯安全监督管理工作。住房和城乡建设</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w:t>
      </w:r>
      <w:r>
        <w:rPr>
          <w:rFonts w:hint="eastAsia" w:ascii="仿宋" w:hAnsi="仿宋" w:eastAsia="仿宋" w:cs="仿宋"/>
          <w:b w:val="0"/>
          <w:bCs w:val="0"/>
          <w:i w:val="0"/>
          <w:iCs w:val="0"/>
          <w:caps w:val="0"/>
          <w:color w:val="auto"/>
          <w:spacing w:val="0"/>
          <w:sz w:val="32"/>
          <w:szCs w:val="32"/>
          <w:highlight w:val="none"/>
          <w:u w:val="none"/>
          <w:shd w:val="clear" w:fill="FFFFFF"/>
        </w:rPr>
        <w:t>公安机关</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w:t>
      </w:r>
      <w:r>
        <w:rPr>
          <w:rFonts w:hint="eastAsia" w:ascii="仿宋" w:hAnsi="仿宋" w:eastAsia="仿宋" w:cs="仿宋"/>
          <w:b w:val="0"/>
          <w:bCs w:val="0"/>
          <w:i w:val="0"/>
          <w:iCs w:val="0"/>
          <w:caps w:val="0"/>
          <w:color w:val="auto"/>
          <w:spacing w:val="0"/>
          <w:sz w:val="32"/>
          <w:szCs w:val="32"/>
          <w:highlight w:val="none"/>
          <w:u w:val="none"/>
          <w:shd w:val="clear" w:fill="FFFFFF"/>
        </w:rPr>
        <w:t>自然资源和规划、应急管理、消防救援等有关部门和单位应当按照各自职责，做好电梯安全监督管理相关工作。</w:t>
      </w:r>
    </w:p>
    <w:p w14:paraId="660D13D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六</w:t>
      </w:r>
      <w:r>
        <w:rPr>
          <w:rFonts w:hint="eastAsia" w:ascii="仿宋" w:hAnsi="仿宋" w:eastAsia="仿宋" w:cs="仿宋"/>
          <w:b w:val="0"/>
          <w:bCs w:val="0"/>
          <w:i w:val="0"/>
          <w:iCs w:val="0"/>
          <w:caps w:val="0"/>
          <w:color w:val="auto"/>
          <w:spacing w:val="0"/>
          <w:sz w:val="32"/>
          <w:szCs w:val="32"/>
          <w:highlight w:val="none"/>
          <w:u w:val="none"/>
          <w:shd w:val="clear" w:fill="FFFFFF"/>
        </w:rPr>
        <w:t>条</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宣传教育</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w:t>
      </w:r>
      <w:r>
        <w:rPr>
          <w:rFonts w:hint="eastAsia" w:ascii="仿宋" w:hAnsi="仿宋" w:eastAsia="仿宋" w:cs="仿宋"/>
          <w:b w:val="0"/>
          <w:bCs w:val="0"/>
          <w:i w:val="0"/>
          <w:iCs w:val="0"/>
          <w:caps w:val="0"/>
          <w:color w:val="auto"/>
          <w:spacing w:val="0"/>
          <w:sz w:val="32"/>
          <w:szCs w:val="32"/>
          <w:highlight w:val="none"/>
          <w:u w:val="none"/>
          <w:shd w:val="clear" w:fill="FFFFFF"/>
        </w:rPr>
        <w:t>市场监督管理、住房和城乡建设、公安</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机关</w:t>
      </w:r>
      <w:r>
        <w:rPr>
          <w:rFonts w:hint="eastAsia" w:ascii="仿宋" w:hAnsi="仿宋" w:eastAsia="仿宋" w:cs="仿宋"/>
          <w:b w:val="0"/>
          <w:bCs w:val="0"/>
          <w:i w:val="0"/>
          <w:iCs w:val="0"/>
          <w:caps w:val="0"/>
          <w:color w:val="auto"/>
          <w:spacing w:val="0"/>
          <w:sz w:val="32"/>
          <w:szCs w:val="32"/>
          <w:highlight w:val="none"/>
          <w:u w:val="none"/>
          <w:shd w:val="clear" w:fill="FFFFFF"/>
        </w:rPr>
        <w:t>、消防救援等相关部门和单位应当按照各自职责加强电梯安全宣传教育，普及电梯安全知识，增强社会公众的电梯安全意识。</w:t>
      </w:r>
    </w:p>
    <w:p w14:paraId="5C4F100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教育部门应当将电梯安全知识纳入公共安全教育内容，学校、幼儿园应当普及电梯安全常识，增强学生、幼儿安全文明使用电梯的意识。</w:t>
      </w:r>
    </w:p>
    <w:p w14:paraId="2A96C5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乡镇人民政府、街道办事处应当在本辖区内开展电梯安全宣传教育工作。</w:t>
      </w:r>
    </w:p>
    <w:p w14:paraId="3EA26E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新闻媒体应当开展电梯安全公益宣传和舆论监督。</w:t>
      </w:r>
    </w:p>
    <w:p w14:paraId="1628CB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七</w:t>
      </w:r>
      <w:r>
        <w:rPr>
          <w:rFonts w:hint="eastAsia" w:ascii="仿宋" w:hAnsi="仿宋" w:eastAsia="仿宋" w:cs="仿宋"/>
          <w:b w:val="0"/>
          <w:bCs w:val="0"/>
          <w:i w:val="0"/>
          <w:iCs w:val="0"/>
          <w:caps w:val="0"/>
          <w:color w:val="auto"/>
          <w:spacing w:val="0"/>
          <w:sz w:val="32"/>
          <w:szCs w:val="32"/>
          <w:highlight w:val="none"/>
          <w:u w:val="none"/>
          <w:shd w:val="clear" w:fill="FFFFFF"/>
        </w:rPr>
        <w:t>条</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鼓励保险</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w:t>
      </w:r>
      <w:r>
        <w:rPr>
          <w:rFonts w:hint="eastAsia" w:ascii="仿宋" w:hAnsi="仿宋" w:eastAsia="仿宋" w:cs="仿宋"/>
          <w:b w:val="0"/>
          <w:bCs w:val="0"/>
          <w:i w:val="0"/>
          <w:iCs w:val="0"/>
          <w:caps w:val="0"/>
          <w:color w:val="auto"/>
          <w:spacing w:val="0"/>
          <w:sz w:val="32"/>
          <w:szCs w:val="32"/>
          <w:highlight w:val="none"/>
          <w:u w:val="none"/>
          <w:shd w:val="clear" w:fill="FFFFFF"/>
        </w:rPr>
        <w:t>鼓励电梯制造、使用管理、维护保养、检验检测等单位投保电梯安全责任相关保险，运用保险机制创新电梯安全管理方式。鼓励保险机构提供电梯更新、改造、重大修理、维护保养等保险产品服务。</w:t>
      </w:r>
    </w:p>
    <w:p w14:paraId="72D3400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center"/>
        <w:textAlignment w:val="auto"/>
        <w:rPr>
          <w:rFonts w:hint="eastAsia" w:ascii="黑体" w:hAnsi="黑体" w:eastAsia="黑体" w:cs="黑体"/>
          <w:b w:val="0"/>
          <w:bCs w:val="0"/>
          <w:i w:val="0"/>
          <w:iCs w:val="0"/>
          <w:caps w:val="0"/>
          <w:color w:val="auto"/>
          <w:spacing w:val="0"/>
          <w:sz w:val="32"/>
          <w:szCs w:val="32"/>
          <w:highlight w:val="none"/>
          <w:u w:val="none"/>
        </w:rPr>
      </w:pPr>
      <w:r>
        <w:rPr>
          <w:rFonts w:hint="eastAsia" w:ascii="黑体" w:hAnsi="黑体" w:eastAsia="黑体" w:cs="黑体"/>
          <w:b w:val="0"/>
          <w:bCs w:val="0"/>
          <w:i w:val="0"/>
          <w:iCs w:val="0"/>
          <w:caps w:val="0"/>
          <w:color w:val="auto"/>
          <w:spacing w:val="0"/>
          <w:sz w:val="32"/>
          <w:szCs w:val="32"/>
          <w:highlight w:val="none"/>
          <w:u w:val="none"/>
          <w:shd w:val="clear" w:fill="FFFFFF"/>
        </w:rPr>
        <w:t>第二章  选型配置与制造安装</w:t>
      </w:r>
    </w:p>
    <w:p w14:paraId="3AFE628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八</w:t>
      </w:r>
      <w:r>
        <w:rPr>
          <w:rFonts w:hint="eastAsia" w:ascii="仿宋" w:hAnsi="仿宋" w:eastAsia="仿宋" w:cs="仿宋"/>
          <w:b w:val="0"/>
          <w:bCs w:val="0"/>
          <w:i w:val="0"/>
          <w:iCs w:val="0"/>
          <w:caps w:val="0"/>
          <w:color w:val="auto"/>
          <w:spacing w:val="0"/>
          <w:sz w:val="32"/>
          <w:szCs w:val="32"/>
          <w:highlight w:val="none"/>
          <w:u w:val="none"/>
          <w:shd w:val="clear" w:fill="FFFFFF"/>
        </w:rPr>
        <w:t>条  住宅建设单位应当按照国家、省相关规定以及</w:t>
      </w:r>
      <w:r>
        <w:rPr>
          <w:rFonts w:hint="eastAsia" w:ascii="仿宋" w:hAnsi="仿宋" w:eastAsia="仿宋" w:cs="仿宋"/>
          <w:b w:val="0"/>
          <w:bCs w:val="0"/>
          <w:color w:val="auto"/>
          <w:sz w:val="32"/>
          <w:szCs w:val="32"/>
          <w:highlight w:val="none"/>
          <w:u w:val="none"/>
          <w:lang w:eastAsia="zh-CN"/>
        </w:rPr>
        <w:t>建筑、消防、电梯相关</w:t>
      </w:r>
      <w:r>
        <w:rPr>
          <w:rFonts w:hint="eastAsia" w:ascii="仿宋" w:hAnsi="仿宋" w:eastAsia="仿宋" w:cs="仿宋"/>
          <w:b w:val="0"/>
          <w:bCs w:val="0"/>
          <w:i w:val="0"/>
          <w:iCs w:val="0"/>
          <w:caps w:val="0"/>
          <w:color w:val="auto"/>
          <w:spacing w:val="0"/>
          <w:sz w:val="32"/>
          <w:szCs w:val="32"/>
          <w:highlight w:val="none"/>
          <w:u w:val="none"/>
          <w:shd w:val="clear" w:fill="FFFFFF"/>
        </w:rPr>
        <w:t>安全技术规范、标准</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采购</w:t>
      </w:r>
      <w:r>
        <w:rPr>
          <w:rFonts w:hint="eastAsia" w:ascii="仿宋" w:hAnsi="仿宋" w:eastAsia="仿宋" w:cs="仿宋"/>
          <w:b w:val="0"/>
          <w:bCs w:val="0"/>
          <w:i w:val="0"/>
          <w:iCs w:val="0"/>
          <w:caps w:val="0"/>
          <w:color w:val="auto"/>
          <w:spacing w:val="0"/>
          <w:sz w:val="32"/>
          <w:szCs w:val="32"/>
          <w:highlight w:val="none"/>
          <w:u w:val="none"/>
          <w:shd w:val="clear" w:fill="FFFFFF"/>
        </w:rPr>
        <w:t>选择电梯，保证所选择的电梯与建筑结构、使用要求相适应。</w:t>
      </w:r>
    </w:p>
    <w:p w14:paraId="423072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九</w:t>
      </w:r>
      <w:r>
        <w:rPr>
          <w:rFonts w:hint="eastAsia" w:ascii="仿宋" w:hAnsi="仿宋" w:eastAsia="仿宋" w:cs="仿宋"/>
          <w:b w:val="0"/>
          <w:bCs w:val="0"/>
          <w:i w:val="0"/>
          <w:iCs w:val="0"/>
          <w:caps w:val="0"/>
          <w:color w:val="auto"/>
          <w:spacing w:val="0"/>
          <w:sz w:val="32"/>
          <w:szCs w:val="32"/>
          <w:highlight w:val="none"/>
          <w:u w:val="none"/>
          <w:shd w:val="clear" w:fill="FFFFFF"/>
        </w:rPr>
        <w:t>条  </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住宅</w:t>
      </w:r>
      <w:r>
        <w:rPr>
          <w:rFonts w:hint="eastAsia" w:ascii="仿宋" w:hAnsi="仿宋" w:eastAsia="仿宋" w:cs="仿宋"/>
          <w:b w:val="0"/>
          <w:bCs w:val="0"/>
          <w:i w:val="0"/>
          <w:iCs w:val="0"/>
          <w:caps w:val="0"/>
          <w:color w:val="auto"/>
          <w:spacing w:val="0"/>
          <w:sz w:val="32"/>
          <w:szCs w:val="32"/>
          <w:highlight w:val="none"/>
          <w:u w:val="none"/>
          <w:shd w:val="clear" w:fill="FFFFFF"/>
        </w:rPr>
        <w:t>建设单位应当为新安装的电梯配备电梯运行远程监测装置。鼓励使用单位为在用电梯配备电梯运行远程监测装置。</w:t>
      </w:r>
    </w:p>
    <w:p w14:paraId="79A6302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color w:val="auto"/>
          <w:sz w:val="32"/>
          <w:szCs w:val="32"/>
          <w:highlight w:val="none"/>
          <w:u w:val="none"/>
          <w:lang w:eastAsia="zh-CN"/>
        </w:rPr>
      </w:pP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住宅建设单位</w:t>
      </w:r>
      <w:r>
        <w:rPr>
          <w:rFonts w:hint="eastAsia" w:ascii="仿宋" w:hAnsi="仿宋" w:eastAsia="仿宋" w:cs="仿宋"/>
          <w:b w:val="0"/>
          <w:bCs w:val="0"/>
          <w:color w:val="auto"/>
          <w:sz w:val="32"/>
          <w:szCs w:val="32"/>
          <w:highlight w:val="none"/>
          <w:u w:val="none"/>
          <w:lang w:eastAsia="zh-CN"/>
        </w:rPr>
        <w:t>应依据设计单位提出的电梯设置要求采购电梯，实现电梯轿厢内的公共移动通信网络信号覆盖，</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为新安装电梯的机房配备满足电梯安全运行所需要的温度调节装置、电梯运行远程监测装置，</w:t>
      </w:r>
      <w:r>
        <w:rPr>
          <w:rFonts w:hint="eastAsia" w:ascii="仿宋" w:hAnsi="仿宋" w:eastAsia="仿宋" w:cs="仿宋"/>
          <w:b w:val="0"/>
          <w:bCs w:val="0"/>
          <w:color w:val="auto"/>
          <w:sz w:val="32"/>
          <w:szCs w:val="32"/>
          <w:highlight w:val="none"/>
          <w:u w:val="none"/>
          <w:lang w:eastAsia="zh-CN"/>
        </w:rPr>
        <w:t>并为机房做无尘化处理。</w:t>
      </w:r>
    </w:p>
    <w:p w14:paraId="6EA23F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color w:val="auto"/>
          <w:sz w:val="32"/>
          <w:szCs w:val="32"/>
          <w:highlight w:val="none"/>
          <w:u w:val="none"/>
          <w:lang w:val="en-US" w:eastAsia="zh-CN"/>
        </w:rPr>
        <w:t>使用单位应当为</w:t>
      </w:r>
      <w:r>
        <w:rPr>
          <w:rFonts w:hint="eastAsia" w:ascii="仿宋" w:hAnsi="仿宋" w:eastAsia="仿宋" w:cs="仿宋"/>
          <w:b w:val="0"/>
          <w:bCs w:val="0"/>
          <w:color w:val="auto"/>
          <w:sz w:val="32"/>
          <w:szCs w:val="32"/>
          <w:highlight w:val="none"/>
          <w:u w:val="none"/>
          <w:lang w:eastAsia="zh-CN"/>
        </w:rPr>
        <w:t>在用电梯的机房配备满足电梯安全运行所需要的温度调节装置，鼓励</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为在用电梯配备电梯运行远程监测装置。</w:t>
      </w:r>
    </w:p>
    <w:p w14:paraId="048A60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shd w:val="clear" w:fill="FFFFFF"/>
        </w:rPr>
      </w:pPr>
      <w:r>
        <w:rPr>
          <w:rFonts w:hint="eastAsia" w:ascii="仿宋" w:hAnsi="仿宋" w:eastAsia="仿宋" w:cs="仿宋"/>
          <w:b w:val="0"/>
          <w:bCs w:val="0"/>
          <w:i w:val="0"/>
          <w:iCs w:val="0"/>
          <w:caps w:val="0"/>
          <w:color w:val="auto"/>
          <w:spacing w:val="0"/>
          <w:sz w:val="32"/>
          <w:szCs w:val="32"/>
          <w:highlight w:val="none"/>
          <w:u w:val="none"/>
          <w:shd w:val="clear" w:fill="FFFFFF"/>
        </w:rPr>
        <w:t>鼓励</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住宅</w:t>
      </w:r>
      <w:r>
        <w:rPr>
          <w:rFonts w:hint="eastAsia" w:ascii="仿宋" w:hAnsi="仿宋" w:eastAsia="仿宋" w:cs="仿宋"/>
          <w:b w:val="0"/>
          <w:bCs w:val="0"/>
          <w:i w:val="0"/>
          <w:iCs w:val="0"/>
          <w:caps w:val="0"/>
          <w:color w:val="auto"/>
          <w:spacing w:val="0"/>
          <w:sz w:val="32"/>
          <w:szCs w:val="32"/>
          <w:highlight w:val="none"/>
          <w:u w:val="none"/>
          <w:shd w:val="clear" w:fill="FFFFFF"/>
        </w:rPr>
        <w:t>建设单位、使用单位为电梯配备</w:t>
      </w:r>
      <w:r>
        <w:rPr>
          <w:rFonts w:hint="eastAsia" w:ascii="仿宋" w:hAnsi="仿宋" w:eastAsia="仿宋" w:cs="仿宋"/>
          <w:b w:val="0"/>
          <w:bCs w:val="0"/>
          <w:color w:val="auto"/>
          <w:sz w:val="32"/>
          <w:szCs w:val="32"/>
          <w:highlight w:val="none"/>
          <w:u w:val="none"/>
          <w:lang w:eastAsia="zh-CN"/>
        </w:rPr>
        <w:t>自动救援（</w:t>
      </w:r>
      <w:r>
        <w:rPr>
          <w:rFonts w:hint="eastAsia" w:ascii="仿宋" w:hAnsi="仿宋" w:eastAsia="仿宋" w:cs="仿宋"/>
          <w:b w:val="0"/>
          <w:bCs w:val="0"/>
          <w:i w:val="0"/>
          <w:iCs w:val="0"/>
          <w:caps w:val="0"/>
          <w:color w:val="auto"/>
          <w:spacing w:val="0"/>
          <w:sz w:val="32"/>
          <w:szCs w:val="32"/>
          <w:highlight w:val="none"/>
          <w:u w:val="none"/>
          <w:shd w:val="clear" w:fill="FFFFFF"/>
        </w:rPr>
        <w:t>断电自动平层</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w:t>
      </w:r>
      <w:r>
        <w:rPr>
          <w:rFonts w:hint="eastAsia" w:ascii="仿宋" w:hAnsi="仿宋" w:eastAsia="仿宋" w:cs="仿宋"/>
          <w:b w:val="0"/>
          <w:bCs w:val="0"/>
          <w:i w:val="0"/>
          <w:iCs w:val="0"/>
          <w:caps w:val="0"/>
          <w:color w:val="auto"/>
          <w:spacing w:val="0"/>
          <w:sz w:val="32"/>
          <w:szCs w:val="32"/>
          <w:highlight w:val="none"/>
          <w:u w:val="none"/>
          <w:shd w:val="clear" w:fill="FFFFFF"/>
        </w:rPr>
        <w:t>装置、智能识别阻拦系统、公共安全视频监控设施</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w:t>
      </w:r>
      <w:r>
        <w:rPr>
          <w:rFonts w:hint="eastAsia" w:ascii="仿宋" w:hAnsi="仿宋" w:eastAsia="仿宋" w:cs="仿宋"/>
          <w:b w:val="0"/>
          <w:bCs w:val="0"/>
          <w:i w:val="0"/>
          <w:iCs w:val="0"/>
          <w:caps w:val="0"/>
          <w:color w:val="auto"/>
          <w:spacing w:val="0"/>
          <w:sz w:val="32"/>
          <w:szCs w:val="32"/>
          <w:highlight w:val="none"/>
          <w:u w:val="none"/>
          <w:shd w:val="clear" w:fill="FFFFFF"/>
        </w:rPr>
        <w:t>视频图像信息的采集、使用和管理应当依法进行，不得侵犯他人合法权益。</w:t>
      </w:r>
    </w:p>
    <w:p w14:paraId="279BE1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第十条  住宅</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电梯</w:t>
      </w:r>
      <w:r>
        <w:rPr>
          <w:rFonts w:hint="eastAsia" w:ascii="仿宋" w:hAnsi="仿宋" w:eastAsia="仿宋" w:cs="仿宋"/>
          <w:b w:val="0"/>
          <w:bCs w:val="0"/>
          <w:i w:val="0"/>
          <w:iCs w:val="0"/>
          <w:caps w:val="0"/>
          <w:color w:val="auto"/>
          <w:spacing w:val="0"/>
          <w:sz w:val="32"/>
          <w:szCs w:val="32"/>
          <w:highlight w:val="none"/>
          <w:u w:val="none"/>
          <w:shd w:val="clear" w:fill="FFFFFF"/>
        </w:rPr>
        <w:t>设计应当符合国家、省相关规定以及</w:t>
      </w:r>
      <w:r>
        <w:rPr>
          <w:rFonts w:hint="eastAsia" w:ascii="仿宋" w:hAnsi="仿宋" w:eastAsia="仿宋" w:cs="仿宋"/>
          <w:b w:val="0"/>
          <w:bCs w:val="0"/>
          <w:color w:val="auto"/>
          <w:sz w:val="32"/>
          <w:szCs w:val="32"/>
          <w:highlight w:val="none"/>
          <w:u w:val="none"/>
          <w:lang w:eastAsia="zh-CN"/>
        </w:rPr>
        <w:t>建筑、消防、电梯相关</w:t>
      </w:r>
      <w:r>
        <w:rPr>
          <w:rFonts w:hint="eastAsia" w:ascii="仿宋" w:hAnsi="仿宋" w:eastAsia="仿宋" w:cs="仿宋"/>
          <w:b w:val="0"/>
          <w:bCs w:val="0"/>
          <w:i w:val="0"/>
          <w:iCs w:val="0"/>
          <w:caps w:val="0"/>
          <w:color w:val="auto"/>
          <w:spacing w:val="0"/>
          <w:sz w:val="32"/>
          <w:szCs w:val="32"/>
          <w:highlight w:val="none"/>
          <w:u w:val="none"/>
          <w:shd w:val="clear" w:fill="FFFFFF"/>
        </w:rPr>
        <w:t>安全技术规范、标准，满足安全运行、应急救援、消防、通讯、无障碍通行等要求。住房和城乡建设部门应当将相关内容纳入施工图审查。</w:t>
      </w:r>
    </w:p>
    <w:p w14:paraId="01B521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shd w:val="clear" w:fill="FFFFFF"/>
        </w:rPr>
      </w:pPr>
      <w:r>
        <w:rPr>
          <w:rFonts w:hint="eastAsia" w:ascii="仿宋" w:hAnsi="仿宋" w:eastAsia="仿宋" w:cs="仿宋"/>
          <w:b w:val="0"/>
          <w:bCs w:val="0"/>
          <w:i w:val="0"/>
          <w:iCs w:val="0"/>
          <w:caps w:val="0"/>
          <w:color w:val="auto"/>
          <w:spacing w:val="0"/>
          <w:sz w:val="32"/>
          <w:szCs w:val="32"/>
          <w:highlight w:val="none"/>
          <w:u w:val="none"/>
          <w:shd w:val="clear" w:fill="FFFFFF"/>
        </w:rPr>
        <w:t>电梯井道的土建工程必须符合建筑工程质量要求，井道和底坑不得渗水漏水。电梯安装施工过程中，电梯安装单位应当遵守施工现场的安全生产要求，落实现场安全防护措施。施工现场的安全生产监督，由有关部门依照有关法律、行政法规的规定执行。</w:t>
      </w:r>
    </w:p>
    <w:p w14:paraId="155B83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第十一条</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 xml:space="preserve">  </w:t>
      </w:r>
      <w:r>
        <w:rPr>
          <w:rFonts w:hint="eastAsia" w:ascii="仿宋" w:hAnsi="仿宋" w:eastAsia="仿宋" w:cs="仿宋"/>
          <w:b w:val="0"/>
          <w:bCs w:val="0"/>
          <w:i w:val="0"/>
          <w:iCs w:val="0"/>
          <w:caps w:val="0"/>
          <w:color w:val="auto"/>
          <w:spacing w:val="0"/>
          <w:sz w:val="32"/>
          <w:szCs w:val="32"/>
          <w:highlight w:val="none"/>
          <w:u w:val="none"/>
          <w:shd w:val="clear" w:fill="FFFFFF"/>
        </w:rPr>
        <w:t>新建住宅安装电梯应当符合有关国家标准。</w:t>
      </w:r>
    </w:p>
    <w:p w14:paraId="49D26B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十二层以上的住宅建筑，每栋楼</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设置电梯不应少于</w:t>
      </w:r>
      <w:r>
        <w:rPr>
          <w:rFonts w:hint="eastAsia" w:ascii="仿宋" w:hAnsi="仿宋" w:eastAsia="仿宋" w:cs="仿宋"/>
          <w:b w:val="0"/>
          <w:bCs w:val="0"/>
          <w:i w:val="0"/>
          <w:iCs w:val="0"/>
          <w:caps w:val="0"/>
          <w:color w:val="auto"/>
          <w:spacing w:val="0"/>
          <w:sz w:val="32"/>
          <w:szCs w:val="32"/>
          <w:highlight w:val="none"/>
          <w:u w:val="none"/>
          <w:shd w:val="clear" w:fill="FFFFFF"/>
        </w:rPr>
        <w:t>二台，且其中至少应当有一台为可容纳担架的电梯。</w:t>
      </w:r>
    </w:p>
    <w:p w14:paraId="73532C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shd w:val="clear" w:fill="FFFFFF"/>
          <w:lang w:eastAsia="zh-CN"/>
        </w:rPr>
      </w:pPr>
      <w:r>
        <w:rPr>
          <w:rFonts w:hint="eastAsia" w:ascii="仿宋" w:hAnsi="仿宋" w:eastAsia="仿宋" w:cs="仿宋"/>
          <w:b w:val="0"/>
          <w:bCs w:val="0"/>
          <w:i w:val="0"/>
          <w:iCs w:val="0"/>
          <w:caps w:val="0"/>
          <w:color w:val="auto"/>
          <w:spacing w:val="0"/>
          <w:sz w:val="32"/>
          <w:szCs w:val="32"/>
          <w:highlight w:val="none"/>
          <w:u w:val="none"/>
          <w:shd w:val="clear" w:fill="FFFFFF"/>
        </w:rPr>
        <w:t>建筑高度大于三十三米的住宅建筑应当设置消防电梯，且每个防火分区可供使用的消防电梯不得少于一台。</w:t>
      </w:r>
    </w:p>
    <w:p w14:paraId="58FB246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第十二条  电梯制造单位对电梯安全性能负责，对产品质量安全承担主体责任，并履行下列义务：</w:t>
      </w:r>
    </w:p>
    <w:p w14:paraId="1FACE183">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shd w:val="clear" w:fill="FFFFFF"/>
        </w:rPr>
      </w:pPr>
      <w:r>
        <w:rPr>
          <w:rFonts w:hint="eastAsia" w:ascii="仿宋" w:hAnsi="仿宋" w:eastAsia="仿宋" w:cs="仿宋"/>
          <w:b w:val="0"/>
          <w:bCs w:val="0"/>
          <w:i w:val="0"/>
          <w:iCs w:val="0"/>
          <w:caps w:val="0"/>
          <w:color w:val="auto"/>
          <w:spacing w:val="0"/>
          <w:sz w:val="32"/>
          <w:szCs w:val="32"/>
          <w:highlight w:val="none"/>
          <w:u w:val="none"/>
          <w:shd w:val="clear" w:fill="FFFFFF"/>
        </w:rPr>
        <w:t>应当向电梯使用单位提供电梯备品备件，明示备品备件、维修价格、主要部件和安全保护装置的</w:t>
      </w:r>
      <w:r>
        <w:rPr>
          <w:rFonts w:hint="eastAsia" w:ascii="仿宋" w:hAnsi="仿宋" w:eastAsia="仿宋" w:cs="仿宋"/>
          <w:b w:val="0"/>
          <w:bCs w:val="0"/>
          <w:color w:val="auto"/>
          <w:sz w:val="32"/>
          <w:szCs w:val="32"/>
          <w:highlight w:val="none"/>
          <w:u w:val="none"/>
          <w:lang w:eastAsia="zh-CN"/>
        </w:rPr>
        <w:t>设计使用年限及质量保证期限</w:t>
      </w:r>
      <w:r>
        <w:rPr>
          <w:rFonts w:hint="eastAsia" w:ascii="仿宋" w:hAnsi="仿宋" w:eastAsia="仿宋" w:cs="仿宋"/>
          <w:b w:val="0"/>
          <w:bCs w:val="0"/>
          <w:i w:val="0"/>
          <w:iCs w:val="0"/>
          <w:caps w:val="0"/>
          <w:color w:val="auto"/>
          <w:spacing w:val="0"/>
          <w:sz w:val="32"/>
          <w:szCs w:val="32"/>
          <w:highlight w:val="none"/>
          <w:u w:val="none"/>
          <w:shd w:val="clear" w:fill="FFFFFF"/>
        </w:rPr>
        <w:t>，在质量保证期限内存在质量问题的，予以免费修理或者更换；</w:t>
      </w:r>
    </w:p>
    <w:p w14:paraId="569A69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（二）不得采用任何技术手段限制电梯正常的修理、维护保养或者影响电梯正常使用；</w:t>
      </w:r>
    </w:p>
    <w:p w14:paraId="48C351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（三）应当配备、开放视频监控、远程监测和一键救援通话等相关数据接口，数据接口应当符合公共数据标准。</w:t>
      </w:r>
    </w:p>
    <w:p w14:paraId="2D39A5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十三条  电梯制造单位或者销售单位对其制造安装、经营销售的电梯承担保修责任；保修期限不得少于五年，自电梯安装监督检验合格之日起计算。在保修期内提供涉及电梯质量问题的修理服务，不得收取修理或者更换零部件费用，法律、法规另有规定的除外。</w:t>
      </w:r>
    </w:p>
    <w:p w14:paraId="6920CC3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第十四条  电梯的安装、改造、修理，应当由电梯制造单位或者其委托的依法取得相应许可的单位进行。原电梯制造单位已经注销或者不再具有相应资质的，由依法取得相应许可的单位进行改造、修理。</w:t>
      </w:r>
    </w:p>
    <w:p w14:paraId="4D9E9B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依照前款规定接受委托的单位，不得转委托或者变相转委托安装、改造、修理业务。</w:t>
      </w:r>
    </w:p>
    <w:p w14:paraId="3AD942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第十五条  电梯使用单位装修电梯轿厢，不得使电梯平衡系数超出标准许可范围和电梯制造单位的技术要求，装修材料应当符合消防要求。</w:t>
      </w:r>
    </w:p>
    <w:p w14:paraId="31857E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轿厢装修后的电梯应当经电梯制造或者维护保养单位检测，符合相关标准以及安全技术规范要求后方可继续使用。检测记录应当存入电梯安全技术档案。</w:t>
      </w:r>
    </w:p>
    <w:p w14:paraId="793F3A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轿厢装修施工涉及电梯改造的，应当依照本条例第十四条的规定执行。</w:t>
      </w:r>
    </w:p>
    <w:p w14:paraId="5818BB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第十六条  电梯施工单位应当在电梯安装、改造完成并经监督检验合格后三十日内，将相关技术资料、文件、监督检验报告、电梯钥匙等移交给电梯使用单位，办理交付手续。电梯在交付前不得投入使用。</w:t>
      </w:r>
    </w:p>
    <w:p w14:paraId="6CC40F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第十七条  市、县（区）人民政府以及有关部门应当按照政府指导、业主自愿、因地制宜、保障安全的原则，采取措施创造条件，推动既有住宅加装电梯。</w:t>
      </w:r>
    </w:p>
    <w:p w14:paraId="11307B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center"/>
        <w:textAlignment w:val="auto"/>
        <w:rPr>
          <w:rFonts w:hint="eastAsia" w:ascii="黑体" w:hAnsi="黑体" w:eastAsia="黑体" w:cs="黑体"/>
          <w:b w:val="0"/>
          <w:bCs w:val="0"/>
          <w:i w:val="0"/>
          <w:iCs w:val="0"/>
          <w:caps w:val="0"/>
          <w:color w:val="auto"/>
          <w:spacing w:val="0"/>
          <w:sz w:val="32"/>
          <w:szCs w:val="32"/>
          <w:highlight w:val="none"/>
          <w:u w:val="none"/>
          <w:shd w:val="clear" w:fill="FFFFFF"/>
        </w:rPr>
      </w:pPr>
      <w:r>
        <w:rPr>
          <w:rFonts w:hint="eastAsia" w:ascii="黑体" w:hAnsi="黑体" w:eastAsia="黑体" w:cs="黑体"/>
          <w:b w:val="0"/>
          <w:bCs w:val="0"/>
          <w:i w:val="0"/>
          <w:iCs w:val="0"/>
          <w:caps w:val="0"/>
          <w:color w:val="auto"/>
          <w:spacing w:val="0"/>
          <w:sz w:val="32"/>
          <w:szCs w:val="32"/>
          <w:highlight w:val="none"/>
          <w:u w:val="none"/>
          <w:shd w:val="clear" w:fill="FFFFFF"/>
        </w:rPr>
        <w:t>第三章  使用管理</w:t>
      </w:r>
    </w:p>
    <w:p w14:paraId="2FB6858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第十八条  业主是住宅电梯的所有权人，依法承担电梯安全运行的相应义务。</w:t>
      </w:r>
    </w:p>
    <w:p w14:paraId="5C6A685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第十九条  电梯使用单位应当按照下列规定予以确定：</w:t>
      </w:r>
    </w:p>
    <w:p w14:paraId="032CB3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（一）新安装电梯未移交业主的，建设单位为使用单位；</w:t>
      </w:r>
    </w:p>
    <w:p w14:paraId="49690F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（二）委托物业服务企业或者其他管理人管理的，受托人为使用单位。</w:t>
      </w:r>
    </w:p>
    <w:p w14:paraId="4F1724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电梯使用单位无法确定的，电梯所在地乡镇人民政府、街道办事处应当予以指导、协调，督促所有权人确定使用单位或者指定使用单位。未明确使用单位的电梯不得投入使用。</w:t>
      </w:r>
    </w:p>
    <w:p w14:paraId="4C8E4E0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第二十条  电梯使用单位是电梯使用安全的责任主体，应当履行下列日常管理义务：</w:t>
      </w:r>
    </w:p>
    <w:p w14:paraId="77D4E1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（一）按照国家和省有关规定设置电梯安全管理机构或者配备安全管理人员；</w:t>
      </w:r>
    </w:p>
    <w:p w14:paraId="006283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（二）确保电梯的使用、维护保养、修理和改造符合相关法律、法规、技术规范的要求；</w:t>
      </w:r>
    </w:p>
    <w:p w14:paraId="0DBBDC4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（三）电梯需要停止使用的，应当采取规范的防护措施，并公告停止使用情况；</w:t>
      </w:r>
    </w:p>
    <w:p w14:paraId="0D045CE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（四）确保电梯</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的</w:t>
      </w:r>
      <w:r>
        <w:rPr>
          <w:rFonts w:hint="eastAsia" w:ascii="仿宋" w:hAnsi="仿宋" w:eastAsia="仿宋" w:cs="仿宋"/>
          <w:b w:val="0"/>
          <w:bCs w:val="0"/>
          <w:i w:val="0"/>
          <w:iCs w:val="0"/>
          <w:caps w:val="0"/>
          <w:color w:val="auto"/>
          <w:spacing w:val="0"/>
          <w:sz w:val="32"/>
          <w:szCs w:val="32"/>
          <w:highlight w:val="none"/>
          <w:u w:val="none"/>
          <w:shd w:val="clear" w:fill="FFFFFF"/>
        </w:rPr>
        <w:t>应急照明设备、紧急报警装置、电梯运行远程监测装置、电梯机房温度调节装置、</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自动救援装置（</w:t>
      </w:r>
      <w:r>
        <w:rPr>
          <w:rFonts w:hint="eastAsia" w:ascii="仿宋" w:hAnsi="仿宋" w:eastAsia="仿宋" w:cs="仿宋"/>
          <w:b w:val="0"/>
          <w:bCs w:val="0"/>
          <w:i w:val="0"/>
          <w:iCs w:val="0"/>
          <w:caps w:val="0"/>
          <w:color w:val="auto"/>
          <w:spacing w:val="0"/>
          <w:sz w:val="32"/>
          <w:szCs w:val="32"/>
          <w:highlight w:val="none"/>
          <w:u w:val="none"/>
          <w:shd w:val="clear" w:fill="FFFFFF"/>
        </w:rPr>
        <w:t>断电自动平层装置</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w:t>
      </w:r>
      <w:r>
        <w:rPr>
          <w:rFonts w:hint="eastAsia" w:ascii="仿宋" w:hAnsi="仿宋" w:eastAsia="仿宋" w:cs="仿宋"/>
          <w:b w:val="0"/>
          <w:bCs w:val="0"/>
          <w:i w:val="0"/>
          <w:iCs w:val="0"/>
          <w:caps w:val="0"/>
          <w:color w:val="auto"/>
          <w:spacing w:val="0"/>
          <w:sz w:val="32"/>
          <w:szCs w:val="32"/>
          <w:highlight w:val="none"/>
          <w:u w:val="none"/>
          <w:shd w:val="clear" w:fill="FFFFFF"/>
        </w:rPr>
        <w:t>、智能识别阻拦系统、公共安全视频监控设施和通话装置等有效运行；</w:t>
      </w:r>
    </w:p>
    <w:p w14:paraId="6C50F4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（五）对维护保养进行现场监督和确认，配合做好现场安全工作；</w:t>
      </w:r>
    </w:p>
    <w:p w14:paraId="6CD65D0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lang w:eastAsia="zh-CN"/>
        </w:rPr>
      </w:pPr>
      <w:r>
        <w:rPr>
          <w:rFonts w:hint="eastAsia" w:ascii="仿宋" w:hAnsi="仿宋" w:eastAsia="仿宋" w:cs="仿宋"/>
          <w:b w:val="0"/>
          <w:bCs w:val="0"/>
          <w:i w:val="0"/>
          <w:iCs w:val="0"/>
          <w:caps w:val="0"/>
          <w:color w:val="auto"/>
          <w:spacing w:val="0"/>
          <w:sz w:val="32"/>
          <w:szCs w:val="32"/>
          <w:highlight w:val="none"/>
          <w:u w:val="none"/>
          <w:shd w:val="clear" w:fill="FFFFFF"/>
        </w:rPr>
        <w:t>（六）在电梯轿厢内显著位置张贴使用标志、应急救援标志，以及安全注意事项和警示标志等，并保持其完</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好。</w:t>
      </w:r>
    </w:p>
    <w:p w14:paraId="112C63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（七）运载易造成电梯损坏的物品时，采取有效的安全防护技术措施或者安排人员进行现场管理；</w:t>
      </w:r>
    </w:p>
    <w:p w14:paraId="06DB37D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（八）在电梯内安装广告设施不得影响电梯使用安全；</w:t>
      </w:r>
    </w:p>
    <w:p w14:paraId="6DEFF5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（九）开展安全、文明乘梯宣传教育，发现不文明乘梯行为，采取有效措施予以劝阻；</w:t>
      </w:r>
    </w:p>
    <w:p w14:paraId="571F27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（十）购买产品质量可追溯的电梯主要部件和安全保护装置，不得采购国家明令淘汰或者已经报废的零部件用于电梯修理；</w:t>
      </w:r>
    </w:p>
    <w:p w14:paraId="5680A95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（十一）不得改变或者影响电梯的消防联动控制功能，不得改变或者影响消防电梯消防控制模式的优先级；</w:t>
      </w:r>
    </w:p>
    <w:p w14:paraId="0617F8B2">
      <w:pPr>
        <w:pStyle w:val="2"/>
        <w:keepNext w:val="0"/>
        <w:keepLines w:val="0"/>
        <w:pageBreakBefore w:val="0"/>
        <w:kinsoku/>
        <w:overflowPunct/>
        <w:topLinePunct w:val="0"/>
        <w:autoSpaceDE/>
        <w:autoSpaceDN/>
        <w:bidi w:val="0"/>
        <w:adjustRightInd/>
        <w:snapToGrid/>
        <w:ind w:firstLine="640" w:firstLineChars="200"/>
        <w:textAlignment w:val="auto"/>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eastAsia="zh-CN"/>
        </w:rPr>
        <w:t>（十二）使用单位应当在电梯定期检验有效期届满前的</w:t>
      </w:r>
      <w:r>
        <w:rPr>
          <w:rFonts w:hint="eastAsia" w:ascii="仿宋" w:hAnsi="仿宋" w:eastAsia="仿宋" w:cs="仿宋"/>
          <w:b w:val="0"/>
          <w:bCs w:val="0"/>
          <w:color w:val="auto"/>
          <w:sz w:val="32"/>
          <w:szCs w:val="32"/>
          <w:highlight w:val="none"/>
          <w:u w:val="none"/>
          <w:lang w:val="en-US" w:eastAsia="zh-CN"/>
        </w:rPr>
        <w:t>1个月以内，向特种设备检验机构提出定期检验申请，并做好相关的准备工作；</w:t>
      </w:r>
    </w:p>
    <w:p w14:paraId="58A744DD">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rightChars="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shd w:val="clear" w:fill="FFFFFF"/>
        </w:rPr>
      </w:pPr>
      <w:r>
        <w:rPr>
          <w:rFonts w:hint="eastAsia" w:ascii="仿宋" w:hAnsi="仿宋" w:eastAsia="仿宋" w:cs="仿宋"/>
          <w:b w:val="0"/>
          <w:bCs w:val="0"/>
          <w:color w:val="auto"/>
          <w:sz w:val="32"/>
          <w:szCs w:val="32"/>
          <w:highlight w:val="none"/>
          <w:u w:val="none"/>
          <w:lang w:eastAsia="zh-CN"/>
        </w:rPr>
        <w:t>（十三）</w:t>
      </w:r>
      <w:r>
        <w:rPr>
          <w:rFonts w:hint="eastAsia" w:ascii="仿宋" w:hAnsi="仿宋" w:eastAsia="仿宋" w:cs="仿宋"/>
          <w:b w:val="0"/>
          <w:bCs w:val="0"/>
          <w:i w:val="0"/>
          <w:iCs w:val="0"/>
          <w:caps w:val="0"/>
          <w:color w:val="auto"/>
          <w:spacing w:val="0"/>
          <w:sz w:val="32"/>
          <w:szCs w:val="32"/>
          <w:highlight w:val="none"/>
          <w:u w:val="none"/>
          <w:shd w:val="clear" w:fill="FFFFFF"/>
        </w:rPr>
        <w:t>法律、法规以及安全技术规范规定的其他义务。</w:t>
      </w:r>
    </w:p>
    <w:p w14:paraId="24D5FA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第二十一条  物业服务企业接受委托承担电梯使用单位职责的，除履行本条例第二十条规定的义务外，还应当遵守下列规定：</w:t>
      </w:r>
    </w:p>
    <w:p w14:paraId="72EA7F7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（一）在物业服务合同中约定电梯安全使用管理方面的权利和义务，接受业主、业主大会、业主委员会或者物业管理委员会的监督；</w:t>
      </w:r>
    </w:p>
    <w:p w14:paraId="42FA63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（二）在物业管理区域内显著位置及时公开电梯更新、改造、重大修理、动用专项维修资金等重大事项相关信息；</w:t>
      </w:r>
    </w:p>
    <w:p w14:paraId="1EBA34D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三）委托依法取得相应许可的单位进行日常维护保养，并自电梯维护保养合同签订之日起七日内，在物业管理区域显著位置公布维护保养单位的名称、办公场所、联系电话、负责人等信息，接受业主、业主大会、业主委员会或者物业管理委员会的监督。</w:t>
      </w:r>
    </w:p>
    <w:p w14:paraId="1836DBF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物业服务企业不再作为电梯使用单位时，应当按照物业服务合同约定的期限，没有约定期限的应当在合同终止之日起十五日内，向业主委员会移交完整的电梯安全技术档案等相关资料；未成立业主委员会的，向所在地乡镇人民政府、街道办事处移交。</w:t>
      </w:r>
    </w:p>
    <w:p w14:paraId="75E063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第二十二条  有下列情形之一，电梯使用单位应当委托电梯检验、检测机构开展安全评估，并根据评估报告对电梯进行修理、改造或者更新：</w:t>
      </w:r>
    </w:p>
    <w:p w14:paraId="6465D330">
      <w:pPr>
        <w:pStyle w:val="4"/>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pPr>
      <w:r>
        <w:rPr>
          <w:rFonts w:hint="eastAsia" w:ascii="仿宋" w:hAnsi="仿宋" w:eastAsia="仿宋" w:cs="仿宋"/>
          <w:b w:val="0"/>
          <w:bCs w:val="0"/>
          <w:i w:val="0"/>
          <w:iCs w:val="0"/>
          <w:caps w:val="0"/>
          <w:color w:val="auto"/>
          <w:spacing w:val="0"/>
          <w:sz w:val="32"/>
          <w:szCs w:val="32"/>
          <w:highlight w:val="none"/>
          <w:u w:val="none"/>
          <w:shd w:val="clear" w:fill="FFFFFF"/>
        </w:rPr>
        <w:t>电梯主要零部件达到设计使用年限的；</w:t>
      </w:r>
    </w:p>
    <w:p w14:paraId="459D8E16">
      <w:pPr>
        <w:pStyle w:val="4"/>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pP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电梯检验不合格或检测不符合要求后，经整改复检仍不合格或不符合要求的；</w:t>
      </w:r>
    </w:p>
    <w:p w14:paraId="79163F52">
      <w:pPr>
        <w:pStyle w:val="4"/>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因电梯故障导致人员伤亡的；</w:t>
      </w:r>
    </w:p>
    <w:p w14:paraId="58EBC5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四</w:t>
      </w:r>
      <w:r>
        <w:rPr>
          <w:rFonts w:hint="eastAsia" w:ascii="仿宋" w:hAnsi="仿宋" w:eastAsia="仿宋" w:cs="仿宋"/>
          <w:b w:val="0"/>
          <w:bCs w:val="0"/>
          <w:i w:val="0"/>
          <w:iCs w:val="0"/>
          <w:caps w:val="0"/>
          <w:color w:val="auto"/>
          <w:spacing w:val="0"/>
          <w:sz w:val="32"/>
          <w:szCs w:val="32"/>
          <w:highlight w:val="none"/>
          <w:u w:val="none"/>
          <w:shd w:val="clear" w:fill="FFFFFF"/>
        </w:rPr>
        <w:t>）因人为因素造成电梯严重损坏停止使用的；</w:t>
      </w:r>
    </w:p>
    <w:p w14:paraId="2E88B1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五</w:t>
      </w:r>
      <w:r>
        <w:rPr>
          <w:rFonts w:hint="eastAsia" w:ascii="仿宋" w:hAnsi="仿宋" w:eastAsia="仿宋" w:cs="仿宋"/>
          <w:b w:val="0"/>
          <w:bCs w:val="0"/>
          <w:i w:val="0"/>
          <w:iCs w:val="0"/>
          <w:caps w:val="0"/>
          <w:color w:val="auto"/>
          <w:spacing w:val="0"/>
          <w:sz w:val="32"/>
          <w:szCs w:val="32"/>
          <w:highlight w:val="none"/>
          <w:u w:val="none"/>
          <w:shd w:val="clear" w:fill="FFFFFF"/>
        </w:rPr>
        <w:t>）因受水灾、火灾、地震等灾害影响停止使用的；</w:t>
      </w:r>
    </w:p>
    <w:p w14:paraId="77E53E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六</w:t>
      </w:r>
      <w:r>
        <w:rPr>
          <w:rFonts w:hint="eastAsia" w:ascii="仿宋" w:hAnsi="仿宋" w:eastAsia="仿宋" w:cs="仿宋"/>
          <w:b w:val="0"/>
          <w:bCs w:val="0"/>
          <w:i w:val="0"/>
          <w:iCs w:val="0"/>
          <w:caps w:val="0"/>
          <w:color w:val="auto"/>
          <w:spacing w:val="0"/>
          <w:sz w:val="32"/>
          <w:szCs w:val="32"/>
          <w:highlight w:val="none"/>
          <w:u w:val="none"/>
          <w:shd w:val="clear" w:fill="FFFFFF"/>
        </w:rPr>
        <w:t>）</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因电梯质量或设备老化造成故障频率高的</w:t>
      </w:r>
      <w:r>
        <w:rPr>
          <w:rFonts w:hint="eastAsia" w:ascii="仿宋" w:hAnsi="仿宋" w:eastAsia="仿宋" w:cs="仿宋"/>
          <w:b w:val="0"/>
          <w:bCs w:val="0"/>
          <w:i w:val="0"/>
          <w:iCs w:val="0"/>
          <w:caps w:val="0"/>
          <w:color w:val="auto"/>
          <w:spacing w:val="0"/>
          <w:sz w:val="32"/>
          <w:szCs w:val="32"/>
          <w:highlight w:val="none"/>
          <w:u w:val="none"/>
          <w:shd w:val="clear" w:fill="FFFFFF"/>
        </w:rPr>
        <w:t>、举报投诉多且经确认属实的；</w:t>
      </w:r>
    </w:p>
    <w:p w14:paraId="0C1083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七</w:t>
      </w:r>
      <w:r>
        <w:rPr>
          <w:rFonts w:hint="eastAsia" w:ascii="仿宋" w:hAnsi="仿宋" w:eastAsia="仿宋" w:cs="仿宋"/>
          <w:b w:val="0"/>
          <w:bCs w:val="0"/>
          <w:i w:val="0"/>
          <w:iCs w:val="0"/>
          <w:caps w:val="0"/>
          <w:color w:val="auto"/>
          <w:spacing w:val="0"/>
          <w:sz w:val="32"/>
          <w:szCs w:val="32"/>
          <w:highlight w:val="none"/>
          <w:u w:val="none"/>
          <w:shd w:val="clear" w:fill="FFFFFF"/>
        </w:rPr>
        <w:t>）使用年限超过十五年的；</w:t>
      </w:r>
    </w:p>
    <w:p w14:paraId="6A944B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八</w:t>
      </w:r>
      <w:r>
        <w:rPr>
          <w:rFonts w:hint="eastAsia" w:ascii="仿宋" w:hAnsi="仿宋" w:eastAsia="仿宋" w:cs="仿宋"/>
          <w:b w:val="0"/>
          <w:bCs w:val="0"/>
          <w:i w:val="0"/>
          <w:iCs w:val="0"/>
          <w:caps w:val="0"/>
          <w:color w:val="auto"/>
          <w:spacing w:val="0"/>
          <w:sz w:val="32"/>
          <w:szCs w:val="32"/>
          <w:highlight w:val="none"/>
          <w:u w:val="none"/>
          <w:shd w:val="clear" w:fill="FFFFFF"/>
        </w:rPr>
        <w:t>）法律、法规规定应当评估的其他情形。</w:t>
      </w:r>
    </w:p>
    <w:p w14:paraId="3D4D748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有前款第一项情形的，应当在电梯主要零部件达到设计使用年限之前完成安全评估；有前款第二项至第</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六</w:t>
      </w:r>
      <w:r>
        <w:rPr>
          <w:rFonts w:hint="eastAsia" w:ascii="仿宋" w:hAnsi="仿宋" w:eastAsia="仿宋" w:cs="仿宋"/>
          <w:b w:val="0"/>
          <w:bCs w:val="0"/>
          <w:i w:val="0"/>
          <w:iCs w:val="0"/>
          <w:caps w:val="0"/>
          <w:color w:val="auto"/>
          <w:spacing w:val="0"/>
          <w:sz w:val="32"/>
          <w:szCs w:val="32"/>
          <w:highlight w:val="none"/>
          <w:u w:val="none"/>
          <w:shd w:val="clear" w:fill="FFFFFF"/>
        </w:rPr>
        <w:t>项情形的，应当在电梯恢复使用之前完成安全评估。经安全评估后，应当将评估结果张贴在电梯出入口处的显著位置。</w:t>
      </w:r>
    </w:p>
    <w:p w14:paraId="13E70CD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第二十三条  电梯使用单位接到电梯制造单位、维护保养单位、检验机构、检测机构有关电梯存在事故隐患的书面告知后，应当对电梯进行全面检查，消除事故隐患，方可继续使用。</w:t>
      </w:r>
    </w:p>
    <w:p w14:paraId="14B577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第二十四条  电梯乘用人应当安全、文明使用电梯，遵守电梯安全注意事项和警示标志的要求，不得有下列行为：</w:t>
      </w:r>
    </w:p>
    <w:p w14:paraId="2109FA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（一）乘用明示处于非正常状态的电梯；</w:t>
      </w:r>
    </w:p>
    <w:p w14:paraId="1B4DFD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（二）超过额定载重量乘用电梯；</w:t>
      </w:r>
    </w:p>
    <w:p w14:paraId="5F85F39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（三）携带易燃易爆物品、危险物质或者其他可能影响电梯安全的物品乘用电梯；</w:t>
      </w:r>
    </w:p>
    <w:p w14:paraId="054EF4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（四）在电梯轿厢内打闹、蹦跳、吸烟、倚靠轿门；</w:t>
      </w:r>
    </w:p>
    <w:p w14:paraId="7ABE9A3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（五）强行开启电梯层门、轿厢门或者强行阻挡关门；</w:t>
      </w:r>
    </w:p>
    <w:p w14:paraId="48C1EF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（六）拆除、损坏电梯的零部件、紧急报警装置、安全注意事项或者电梯安全相关的标志、标识；</w:t>
      </w:r>
    </w:p>
    <w:p w14:paraId="0A250B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（七）使用电梯运载摩托车、电动自行车或者其蓄电池；</w:t>
      </w:r>
    </w:p>
    <w:p w14:paraId="2483ED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（八）在电梯轿厅轿门地坎处和轿厢内遗撒建筑（装修）垃圾、生活垃圾等；</w:t>
      </w:r>
    </w:p>
    <w:p w14:paraId="206A14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（九）其他影响电梯使用安全或者人身安全的行为。</w:t>
      </w:r>
    </w:p>
    <w:p w14:paraId="61BC6CF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监护人应当依法履行对被监护人安全、文明使用电梯的监护义务。</w:t>
      </w:r>
    </w:p>
    <w:p w14:paraId="2B28B44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二十五条  物业服务企业收取的电梯运行费应当依法用于电梯日常运行的能耗、一般修理、维护保养、检验检测、安全评估、责任保险，且专款专用。电梯运行费收支情况和分摊情况应当在物业管理区域内显著位置每年至少公布一次，公布期不得少于一个月。</w:t>
      </w:r>
    </w:p>
    <w:p w14:paraId="16261F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第二十六条  电梯需要进行更新、改造、重大修理的，其费用的筹集按照下列情形处理：</w:t>
      </w:r>
    </w:p>
    <w:p w14:paraId="3B5338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（一）已建立电梯、消防设施设备专项维修资金的，业主对电梯进行更新、改造时可以申请使用该专项维修资金；</w:t>
      </w:r>
    </w:p>
    <w:p w14:paraId="759B4E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（二）未建立电梯、消防设施设备专项维修资金或者该专项维修资金余额不足的，业主对电梯进行更新、改造、重大修理时，可以依法申请使用住宅专项维修资金；</w:t>
      </w:r>
    </w:p>
    <w:p w14:paraId="0925CB0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（三）未交存住宅专项维修资金或者该专项维修资金余额不足的，电梯更新、改造、重大修理所需费用由业主协商承担、自行筹集或者续交该专项维修资金后申请使用。</w:t>
      </w:r>
    </w:p>
    <w:p w14:paraId="68A5912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center"/>
        <w:textAlignment w:val="auto"/>
        <w:rPr>
          <w:rFonts w:hint="eastAsia" w:ascii="黑体" w:hAnsi="黑体" w:eastAsia="黑体" w:cs="黑体"/>
          <w:b w:val="0"/>
          <w:bCs w:val="0"/>
          <w:i w:val="0"/>
          <w:iCs w:val="0"/>
          <w:caps w:val="0"/>
          <w:color w:val="auto"/>
          <w:spacing w:val="0"/>
          <w:sz w:val="32"/>
          <w:szCs w:val="32"/>
          <w:highlight w:val="none"/>
          <w:u w:val="none"/>
          <w:shd w:val="clear" w:fill="FFFFFF"/>
        </w:rPr>
      </w:pPr>
      <w:r>
        <w:rPr>
          <w:rFonts w:hint="eastAsia" w:ascii="黑体" w:hAnsi="黑体" w:eastAsia="黑体" w:cs="黑体"/>
          <w:b w:val="0"/>
          <w:bCs w:val="0"/>
          <w:i w:val="0"/>
          <w:iCs w:val="0"/>
          <w:caps w:val="0"/>
          <w:color w:val="auto"/>
          <w:spacing w:val="0"/>
          <w:sz w:val="32"/>
          <w:szCs w:val="32"/>
          <w:highlight w:val="none"/>
          <w:u w:val="none"/>
          <w:shd w:val="clear" w:fill="FFFFFF"/>
        </w:rPr>
        <w:t>第四章  维护保养与检验、检测</w:t>
      </w:r>
    </w:p>
    <w:p w14:paraId="2F2390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第二十七条  从事电梯维护保养工作的单位应当依照有关法律、法规的规定具备相应的条件，并取得许可。</w:t>
      </w:r>
    </w:p>
    <w:p w14:paraId="56441F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电梯维护保养单位应当在本市首份维护保养合同签订之日起十日内，将单位名称、主要负责人、资质范围、固定办公场所、作业人员、应急救援电话以及维护保养的电梯等相关信息书面告知市场监督管理部门。相关信息发生变更的，应当自变更之日起五个工作日内，</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书面</w:t>
      </w:r>
      <w:r>
        <w:rPr>
          <w:rFonts w:hint="eastAsia" w:ascii="仿宋" w:hAnsi="仿宋" w:eastAsia="仿宋" w:cs="仿宋"/>
          <w:b w:val="0"/>
          <w:bCs w:val="0"/>
          <w:i w:val="0"/>
          <w:iCs w:val="0"/>
          <w:caps w:val="0"/>
          <w:color w:val="auto"/>
          <w:spacing w:val="0"/>
          <w:sz w:val="32"/>
          <w:szCs w:val="32"/>
          <w:highlight w:val="none"/>
          <w:u w:val="none"/>
          <w:shd w:val="clear" w:fill="FFFFFF"/>
        </w:rPr>
        <w:t>告知市场监督管理部门。</w:t>
      </w:r>
    </w:p>
    <w:p w14:paraId="185B3C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第二十八条  电梯维护保养单位应当履行下列义务：</w:t>
      </w:r>
    </w:p>
    <w:p w14:paraId="512F2DC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（一）确保其维护保养、修理后投入使用的电梯满足相关安全技术规范要求；</w:t>
      </w:r>
    </w:p>
    <w:p w14:paraId="303914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（二）根据电梯安全技术规范、相关标准和电梯使用的实际情况，制定管理制度、维护保养质量计划和方案，不得以紧急维修代替日常维护保养；</w:t>
      </w:r>
    </w:p>
    <w:p w14:paraId="760E8011">
      <w:pPr>
        <w:pStyle w:val="2"/>
        <w:keepNext w:val="0"/>
        <w:keepLines w:val="0"/>
        <w:pageBreakBefore w:val="0"/>
        <w:kinsoku/>
        <w:overflowPunct/>
        <w:topLinePunct w:val="0"/>
        <w:autoSpaceDE/>
        <w:autoSpaceDN/>
        <w:bidi w:val="0"/>
        <w:adjustRightInd/>
        <w:snapToGrid/>
        <w:ind w:firstLine="640" w:firstLineChars="200"/>
        <w:textAlignment w:val="auto"/>
        <w:rPr>
          <w:rFonts w:hint="eastAsia" w:ascii="仿宋" w:hAnsi="仿宋" w:eastAsia="仿宋" w:cs="仿宋"/>
          <w:b w:val="0"/>
          <w:bCs w:val="0"/>
          <w:color w:val="auto"/>
          <w:sz w:val="32"/>
          <w:szCs w:val="32"/>
          <w:highlight w:val="none"/>
          <w:u w:val="none"/>
          <w:lang w:eastAsia="zh-CN"/>
        </w:rPr>
      </w:pPr>
      <w:r>
        <w:rPr>
          <w:rFonts w:hint="eastAsia" w:ascii="仿宋" w:hAnsi="仿宋" w:eastAsia="仿宋" w:cs="仿宋"/>
          <w:b w:val="0"/>
          <w:bCs w:val="0"/>
          <w:i w:val="0"/>
          <w:iCs w:val="0"/>
          <w:caps w:val="0"/>
          <w:color w:val="auto"/>
          <w:spacing w:val="0"/>
          <w:sz w:val="32"/>
          <w:szCs w:val="32"/>
          <w:highlight w:val="none"/>
          <w:u w:val="none"/>
          <w:shd w:val="clear" w:fill="FFFFFF"/>
        </w:rPr>
        <w:t>（三）对维护保养人员进行安全教育和技能培训，现场作业人员应当具有相应资格，</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并不得少于</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2人，</w:t>
      </w:r>
      <w:r>
        <w:rPr>
          <w:rFonts w:hint="eastAsia" w:ascii="仿宋" w:hAnsi="仿宋" w:eastAsia="仿宋" w:cs="仿宋"/>
          <w:b w:val="0"/>
          <w:bCs w:val="0"/>
          <w:i w:val="0"/>
          <w:iCs w:val="0"/>
          <w:caps w:val="0"/>
          <w:color w:val="auto"/>
          <w:spacing w:val="0"/>
          <w:sz w:val="32"/>
          <w:szCs w:val="32"/>
          <w:highlight w:val="none"/>
          <w:u w:val="none"/>
          <w:shd w:val="clear" w:fill="FFFFFF"/>
        </w:rPr>
        <w:t>维护保养现场应当采取必要的警示标志和安全防护措施；</w:t>
      </w:r>
    </w:p>
    <w:p w14:paraId="6C0E6E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（四）监督维护保养人员严格按照维护保养质量计划和方案实施维护保养，如实填写维护保养记录，并经电梯使用单位确认；</w:t>
      </w:r>
    </w:p>
    <w:p w14:paraId="5BF472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（五）在物业管理区域内显著位置公示维护保养内容、时间、责任人、联系方式等信息；</w:t>
      </w:r>
    </w:p>
    <w:p w14:paraId="309D3C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（六）发现电梯故障或者接到故障通知后应当及时排除故障，故障难以排除的，应当书面告知电梯使用单位；</w:t>
      </w:r>
    </w:p>
    <w:p w14:paraId="6BEF3C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（七）建立应急救援和故障处置等记录台账，如实记载应急救援和故障处置等情况，记录至少保存十年；</w:t>
      </w:r>
    </w:p>
    <w:p w14:paraId="4BF4634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（八）不得采用任何技术手段限制电梯正常的修理、维护保养或者影响电梯正常使用；</w:t>
      </w:r>
    </w:p>
    <w:p w14:paraId="3677F41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（九）不得将国家明令淘汰或者已经报废的零部件用于电梯修理；</w:t>
      </w:r>
    </w:p>
    <w:p w14:paraId="354A78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（十）不得将业务转包、分包，或者以授权、委托、挂靠等方式变相转包、分包；</w:t>
      </w:r>
    </w:p>
    <w:p w14:paraId="7E9E12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（十一）法律、法规以及安全技术规范规定的其他义务。</w:t>
      </w:r>
    </w:p>
    <w:p w14:paraId="3A5EDD4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第二十九条  电梯维护保养单位发现有下列情形之一的，应当及时向电梯使用单位提出停止使用电梯的书面意见，配合电梯使用单位采取有效的安全措施，并及时向电梯所在地市场监督管理部门报告：</w:t>
      </w:r>
    </w:p>
    <w:p w14:paraId="1855B1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（一）使用未经检验或者检验不合格电梯的；</w:t>
      </w:r>
    </w:p>
    <w:p w14:paraId="081A782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（二）使用已经报停、报废电梯的；</w:t>
      </w:r>
    </w:p>
    <w:p w14:paraId="747715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（三）违规进行电梯改造、修理的；</w:t>
      </w:r>
    </w:p>
    <w:p w14:paraId="133AF2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（四）其他严重危及电梯使用安全的情形。</w:t>
      </w:r>
    </w:p>
    <w:p w14:paraId="63ABDB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第三十条  电梯维护保养可以实行线上检查维护和现场维护保养相结合的维护保养模式。</w:t>
      </w:r>
    </w:p>
    <w:p w14:paraId="3F0A74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第三十一条  电梯维护保养单位应当将本单位维护保养实施情况等信息上传市场监督管理部门</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智慧化监管平台</w:t>
      </w:r>
      <w:r>
        <w:rPr>
          <w:rFonts w:hint="eastAsia" w:ascii="仿宋" w:hAnsi="仿宋" w:eastAsia="仿宋" w:cs="仿宋"/>
          <w:b w:val="0"/>
          <w:bCs w:val="0"/>
          <w:i w:val="0"/>
          <w:iCs w:val="0"/>
          <w:caps w:val="0"/>
          <w:color w:val="auto"/>
          <w:spacing w:val="0"/>
          <w:sz w:val="32"/>
          <w:szCs w:val="32"/>
          <w:highlight w:val="none"/>
          <w:u w:val="none"/>
          <w:shd w:val="clear" w:fill="FFFFFF"/>
        </w:rPr>
        <w:t>，并保证信息的真实性。</w:t>
      </w:r>
    </w:p>
    <w:p w14:paraId="06C733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第三十二条  鼓励电梯维护保养单位向规模化、专业化发展，提供差别化服务，提升维护保养服务能力。</w:t>
      </w:r>
    </w:p>
    <w:p w14:paraId="7AE268E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第三十三条  从事电梯检验、检测工作的机构应当依照有关法律、法规的规定具备相应的条件，并经过核准。</w:t>
      </w:r>
    </w:p>
    <w:p w14:paraId="50142AE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在本市从事电梯检验、检测工作的机构，应当在首次开展检验、检测工作三十日前，将从业资质、人员、固定办公场所、质量管理体系等相关信息书面告知市场监督管理部门。相关信息发生变更的，应当自变更之日起五个工作日内，书面告知市场监督管理部门。</w:t>
      </w:r>
    </w:p>
    <w:p w14:paraId="7350F5B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电梯检验、检测机构应当在收到电梯使用单位定期检验、检测申请后一个工作日内受理，与申请人约定现场检验、检测时间，按期实施检验、检测，并在形成检验、检测结论后五个工作日内出具检验、检测报告。</w:t>
      </w:r>
    </w:p>
    <w:p w14:paraId="405FA01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center"/>
        <w:textAlignment w:val="auto"/>
        <w:rPr>
          <w:rFonts w:hint="eastAsia" w:ascii="黑体" w:hAnsi="黑体" w:eastAsia="黑体" w:cs="黑体"/>
          <w:b w:val="0"/>
          <w:bCs w:val="0"/>
          <w:i w:val="0"/>
          <w:iCs w:val="0"/>
          <w:caps w:val="0"/>
          <w:color w:val="auto"/>
          <w:spacing w:val="0"/>
          <w:sz w:val="32"/>
          <w:szCs w:val="32"/>
          <w:highlight w:val="none"/>
          <w:u w:val="none"/>
          <w:shd w:val="clear" w:fill="FFFFFF"/>
        </w:rPr>
      </w:pPr>
      <w:r>
        <w:rPr>
          <w:rFonts w:hint="eastAsia" w:ascii="黑体" w:hAnsi="黑体" w:eastAsia="黑体" w:cs="黑体"/>
          <w:b w:val="0"/>
          <w:bCs w:val="0"/>
          <w:i w:val="0"/>
          <w:iCs w:val="0"/>
          <w:caps w:val="0"/>
          <w:color w:val="auto"/>
          <w:spacing w:val="0"/>
          <w:sz w:val="32"/>
          <w:szCs w:val="32"/>
          <w:highlight w:val="none"/>
          <w:u w:val="none"/>
          <w:shd w:val="clear" w:fill="FFFFFF"/>
        </w:rPr>
        <w:t>第五章  应急处置</w:t>
      </w:r>
    </w:p>
    <w:p w14:paraId="40EFC40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第三十四条  市、县（区）人民政府应当将电梯应急救援纳入本级突发事件应急救援体系，设立电梯安全应急救援专项资金。</w:t>
      </w:r>
    </w:p>
    <w:p w14:paraId="2C95F1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市人民政府应当建立全市统一的电梯应急处置服务平台。</w:t>
      </w:r>
    </w:p>
    <w:p w14:paraId="0F63D1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第三十五条  电梯使用单位、维护保养单位应当根据各自在电梯应急救援中承担的任务，制定应急救援预案，进行应急救援演练。</w:t>
      </w:r>
    </w:p>
    <w:p w14:paraId="417396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第三十六条  电梯使用单位应当按照下列要求组织实施电梯应急救援工作：</w:t>
      </w:r>
    </w:p>
    <w:p w14:paraId="239091E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（一）实行二十四小时值班制度，确保电梯使用期间值班人员在岗、救援服务联系正常、应急救援通道安全畅通；</w:t>
      </w:r>
    </w:p>
    <w:p w14:paraId="5ED857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（二）收到电梯困人报告后，立即通知电梯维护保养单位实施救援，并采取措施安抚被困人员。</w:t>
      </w:r>
    </w:p>
    <w:p w14:paraId="3728ED6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因意外停电导致电梯停运的，使用单位应当对电梯运行状况进行检查，发现轿厢内有人员被困的，依照前款第二项规定开展应急救援。</w:t>
      </w:r>
    </w:p>
    <w:p w14:paraId="2479465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第三十七条  电梯维护保养单位应当配备应急救援人员，按照下列要求组织实施电梯应急救援工作：</w:t>
      </w:r>
    </w:p>
    <w:p w14:paraId="4BB083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（一）设立二十四小时应急救援电话；</w:t>
      </w:r>
    </w:p>
    <w:p w14:paraId="6D606A6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（二）收到电梯困人报告后，立即赶到现场开展救援，并及时向电梯应急处置服务平台报告应急救援情况。</w:t>
      </w:r>
    </w:p>
    <w:p w14:paraId="0235352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center"/>
        <w:textAlignment w:val="auto"/>
        <w:rPr>
          <w:rFonts w:hint="eastAsia" w:ascii="黑体" w:hAnsi="黑体" w:eastAsia="黑体" w:cs="黑体"/>
          <w:b w:val="0"/>
          <w:bCs w:val="0"/>
          <w:i w:val="0"/>
          <w:iCs w:val="0"/>
          <w:caps w:val="0"/>
          <w:color w:val="auto"/>
          <w:spacing w:val="0"/>
          <w:sz w:val="32"/>
          <w:szCs w:val="32"/>
          <w:highlight w:val="none"/>
          <w:u w:val="none"/>
          <w:shd w:val="clear" w:fill="FFFFFF"/>
        </w:rPr>
      </w:pPr>
      <w:r>
        <w:rPr>
          <w:rFonts w:hint="eastAsia" w:ascii="黑体" w:hAnsi="黑体" w:eastAsia="黑体" w:cs="黑体"/>
          <w:b w:val="0"/>
          <w:bCs w:val="0"/>
          <w:i w:val="0"/>
          <w:iCs w:val="0"/>
          <w:caps w:val="0"/>
          <w:color w:val="auto"/>
          <w:spacing w:val="0"/>
          <w:sz w:val="32"/>
          <w:szCs w:val="32"/>
          <w:highlight w:val="none"/>
          <w:u w:val="none"/>
          <w:shd w:val="clear" w:fill="FFFFFF"/>
        </w:rPr>
        <w:t>第六章  监督管理</w:t>
      </w:r>
    </w:p>
    <w:p w14:paraId="375C7C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第三十八条  市场监督管理部门应当建立</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智慧化监管平台</w:t>
      </w:r>
      <w:r>
        <w:rPr>
          <w:rFonts w:hint="eastAsia" w:ascii="仿宋" w:hAnsi="仿宋" w:eastAsia="仿宋" w:cs="仿宋"/>
          <w:b w:val="0"/>
          <w:bCs w:val="0"/>
          <w:i w:val="0"/>
          <w:iCs w:val="0"/>
          <w:caps w:val="0"/>
          <w:color w:val="auto"/>
          <w:spacing w:val="0"/>
          <w:sz w:val="32"/>
          <w:szCs w:val="32"/>
          <w:highlight w:val="none"/>
          <w:u w:val="none"/>
          <w:shd w:val="clear" w:fill="FFFFFF"/>
        </w:rPr>
        <w:t>，采集、统计、分析电梯故障等有关数据，实现数字化监管。</w:t>
      </w:r>
    </w:p>
    <w:p w14:paraId="67768C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电梯制造、使用、维护保养单位和检验、检测机构，应当按照规定向市场监督管理部门提供相关数据，并保证其真实、完整。</w:t>
      </w:r>
    </w:p>
    <w:p w14:paraId="4145E1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三十九条  市场监督管理部门应当制定电梯安全监督年度检查计划，对在用电梯改造、修理、使用、维护保养、检验检测、安全评估等情况实施监督检查；发现电梯存在事故隐患时，责令有关单位及时采取措施予以消除。</w:t>
      </w:r>
    </w:p>
    <w:p w14:paraId="5222B0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第四十条  市场监督管理部门以及其他相关部门和单位应当建立电梯安全投诉和举报制度，公布投诉、举报电话。</w:t>
      </w:r>
    </w:p>
    <w:p w14:paraId="135AE36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任何单位和个人发现电梯安全违法行为或者电梯存在事故隐患的，可以向市场监督管理部门以及其他相关部门和单位投诉、举报。接到投诉或者举报的部门和单位应当及时调查处理。</w:t>
      </w:r>
    </w:p>
    <w:p w14:paraId="30F1E5C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shd w:val="clear" w:fill="FFFFFF"/>
          <w:lang w:eastAsia="zh-CN"/>
        </w:rPr>
      </w:pPr>
      <w:r>
        <w:rPr>
          <w:rFonts w:hint="eastAsia" w:ascii="仿宋" w:hAnsi="仿宋" w:eastAsia="仿宋" w:cs="仿宋"/>
          <w:b w:val="0"/>
          <w:bCs w:val="0"/>
          <w:i w:val="0"/>
          <w:iCs w:val="0"/>
          <w:caps w:val="0"/>
          <w:color w:val="auto"/>
          <w:spacing w:val="0"/>
          <w:sz w:val="32"/>
          <w:szCs w:val="32"/>
          <w:highlight w:val="none"/>
          <w:u w:val="none"/>
          <w:shd w:val="clear" w:fill="FFFFFF"/>
        </w:rPr>
        <w:t>第四十</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一</w:t>
      </w:r>
      <w:r>
        <w:rPr>
          <w:rFonts w:hint="eastAsia" w:ascii="仿宋" w:hAnsi="仿宋" w:eastAsia="仿宋" w:cs="仿宋"/>
          <w:b w:val="0"/>
          <w:bCs w:val="0"/>
          <w:i w:val="0"/>
          <w:iCs w:val="0"/>
          <w:caps w:val="0"/>
          <w:color w:val="auto"/>
          <w:spacing w:val="0"/>
          <w:sz w:val="32"/>
          <w:szCs w:val="32"/>
          <w:highlight w:val="none"/>
          <w:u w:val="none"/>
          <w:shd w:val="clear" w:fill="FFFFFF"/>
        </w:rPr>
        <w:t>条  </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市场监督管理部门应当对电梯维护保养单位工作质量开展监管抽查，并公布抽查结果。</w:t>
      </w:r>
    </w:p>
    <w:p w14:paraId="0373BE8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第四十</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二</w:t>
      </w:r>
      <w:r>
        <w:rPr>
          <w:rFonts w:hint="eastAsia" w:ascii="仿宋" w:hAnsi="仿宋" w:eastAsia="仿宋" w:cs="仿宋"/>
          <w:b w:val="0"/>
          <w:bCs w:val="0"/>
          <w:i w:val="0"/>
          <w:iCs w:val="0"/>
          <w:caps w:val="0"/>
          <w:color w:val="auto"/>
          <w:spacing w:val="0"/>
          <w:sz w:val="32"/>
          <w:szCs w:val="32"/>
          <w:highlight w:val="none"/>
          <w:u w:val="none"/>
          <w:shd w:val="clear" w:fill="FFFFFF"/>
        </w:rPr>
        <w:t>条  住房和城乡建设、市场监督管理部门应当按照各自职责加强对物业服务企业依法履行电梯使用管理职责的监督。</w:t>
      </w:r>
    </w:p>
    <w:p w14:paraId="668AC8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center"/>
        <w:textAlignment w:val="auto"/>
        <w:rPr>
          <w:rFonts w:hint="eastAsia" w:ascii="黑体" w:hAnsi="黑体" w:eastAsia="黑体" w:cs="黑体"/>
          <w:b w:val="0"/>
          <w:bCs w:val="0"/>
          <w:i w:val="0"/>
          <w:iCs w:val="0"/>
          <w:caps w:val="0"/>
          <w:color w:val="auto"/>
          <w:spacing w:val="0"/>
          <w:sz w:val="32"/>
          <w:szCs w:val="32"/>
          <w:highlight w:val="none"/>
          <w:u w:val="none"/>
          <w:shd w:val="clear" w:fill="FFFFFF"/>
        </w:rPr>
      </w:pPr>
      <w:r>
        <w:rPr>
          <w:rFonts w:hint="eastAsia" w:ascii="黑体" w:hAnsi="黑体" w:eastAsia="黑体" w:cs="黑体"/>
          <w:b w:val="0"/>
          <w:bCs w:val="0"/>
          <w:i w:val="0"/>
          <w:iCs w:val="0"/>
          <w:caps w:val="0"/>
          <w:color w:val="auto"/>
          <w:spacing w:val="0"/>
          <w:sz w:val="32"/>
          <w:szCs w:val="32"/>
          <w:highlight w:val="none"/>
          <w:u w:val="none"/>
          <w:shd w:val="clear" w:fill="FFFFFF"/>
        </w:rPr>
        <w:t>第七章  法律责任</w:t>
      </w:r>
    </w:p>
    <w:p w14:paraId="3661D95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第四十</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三</w:t>
      </w:r>
      <w:r>
        <w:rPr>
          <w:rFonts w:hint="eastAsia" w:ascii="仿宋" w:hAnsi="仿宋" w:eastAsia="仿宋" w:cs="仿宋"/>
          <w:b w:val="0"/>
          <w:bCs w:val="0"/>
          <w:i w:val="0"/>
          <w:iCs w:val="0"/>
          <w:caps w:val="0"/>
          <w:color w:val="auto"/>
          <w:spacing w:val="0"/>
          <w:sz w:val="32"/>
          <w:szCs w:val="32"/>
          <w:highlight w:val="none"/>
          <w:u w:val="none"/>
          <w:shd w:val="clear" w:fill="FFFFFF"/>
        </w:rPr>
        <w:t>条  对违反本条例规定的行为，法律、法规已有处罚规定的，从其规定。</w:t>
      </w:r>
    </w:p>
    <w:p w14:paraId="2B55A6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第四十</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四</w:t>
      </w:r>
      <w:r>
        <w:rPr>
          <w:rFonts w:hint="eastAsia" w:ascii="仿宋" w:hAnsi="仿宋" w:eastAsia="仿宋" w:cs="仿宋"/>
          <w:b w:val="0"/>
          <w:bCs w:val="0"/>
          <w:i w:val="0"/>
          <w:iCs w:val="0"/>
          <w:caps w:val="0"/>
          <w:color w:val="auto"/>
          <w:spacing w:val="0"/>
          <w:sz w:val="32"/>
          <w:szCs w:val="32"/>
          <w:highlight w:val="none"/>
          <w:u w:val="none"/>
          <w:shd w:val="clear" w:fill="FFFFFF"/>
        </w:rPr>
        <w:t>条  电梯制造单位违反本条例第十二条第二项规定，采用技术手段限制电梯正常的修理、维护保养或者影响电梯正常使用的，由市场监督管理部门责令限期改正。</w:t>
      </w:r>
    </w:p>
    <w:p w14:paraId="7799C7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shd w:val="clear" w:fill="FFFFFF"/>
          <w:lang w:eastAsia="zh-CN"/>
        </w:rPr>
      </w:pPr>
      <w:r>
        <w:rPr>
          <w:rFonts w:hint="eastAsia" w:ascii="仿宋" w:hAnsi="仿宋" w:eastAsia="仿宋" w:cs="仿宋"/>
          <w:b w:val="0"/>
          <w:bCs w:val="0"/>
          <w:i w:val="0"/>
          <w:iCs w:val="0"/>
          <w:caps w:val="0"/>
          <w:color w:val="auto"/>
          <w:spacing w:val="0"/>
          <w:sz w:val="32"/>
          <w:szCs w:val="32"/>
          <w:highlight w:val="none"/>
          <w:u w:val="none"/>
          <w:shd w:val="clear" w:fill="FFFFFF"/>
        </w:rPr>
        <w:t>第四十</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五</w:t>
      </w:r>
      <w:r>
        <w:rPr>
          <w:rFonts w:hint="eastAsia" w:ascii="仿宋" w:hAnsi="仿宋" w:eastAsia="仿宋" w:cs="仿宋"/>
          <w:b w:val="0"/>
          <w:bCs w:val="0"/>
          <w:i w:val="0"/>
          <w:iCs w:val="0"/>
          <w:caps w:val="0"/>
          <w:color w:val="auto"/>
          <w:spacing w:val="0"/>
          <w:sz w:val="32"/>
          <w:szCs w:val="32"/>
          <w:highlight w:val="none"/>
          <w:u w:val="none"/>
          <w:shd w:val="clear" w:fill="FFFFFF"/>
        </w:rPr>
        <w:t>条  电梯使用单位未依照本条例第二十条第三项至第五项、第八项</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w:t>
      </w:r>
      <w:r>
        <w:rPr>
          <w:rFonts w:hint="eastAsia" w:ascii="仿宋" w:hAnsi="仿宋" w:eastAsia="仿宋" w:cs="仿宋"/>
          <w:b w:val="0"/>
          <w:bCs w:val="0"/>
          <w:i w:val="0"/>
          <w:iCs w:val="0"/>
          <w:caps w:val="0"/>
          <w:color w:val="auto"/>
          <w:spacing w:val="0"/>
          <w:sz w:val="32"/>
          <w:szCs w:val="32"/>
          <w:highlight w:val="none"/>
          <w:u w:val="none"/>
          <w:shd w:val="clear" w:fill="FFFFFF"/>
        </w:rPr>
        <w:t>规定履行日常管理义务的，由市场监督管理部门责令限期改正；逾期未改正的，处三千元以下罚款</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w:t>
      </w:r>
    </w:p>
    <w:p w14:paraId="461880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电梯使用单位未依照本条例第二十条第十项规定履行日常管理义务的，由市场监督管理部门责令限期改正，处一万元以上五万元以下罚款。</w:t>
      </w:r>
    </w:p>
    <w:p w14:paraId="1C54D8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电梯使用单位违反本条例第二十三条规定，电梯存在事故隐患，未对其进行全面检查，消除事故隐患，继续使用的，由市场监督管理部门责令停止使用，处三万元以上三十万元以下罚款。</w:t>
      </w:r>
    </w:p>
    <w:p w14:paraId="13AB8CF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电梯使用单位违反本条例第三十六条第一款第二项规定，收到电梯困人报告后，未立即通知电梯维护保养单位实施救援并采取措施安抚被困人员的，由市场监督管理部门处</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一千</w:t>
      </w:r>
      <w:r>
        <w:rPr>
          <w:rFonts w:hint="eastAsia" w:ascii="仿宋" w:hAnsi="仿宋" w:eastAsia="仿宋" w:cs="仿宋"/>
          <w:b w:val="0"/>
          <w:bCs w:val="0"/>
          <w:i w:val="0"/>
          <w:iCs w:val="0"/>
          <w:caps w:val="0"/>
          <w:color w:val="auto"/>
          <w:spacing w:val="0"/>
          <w:sz w:val="32"/>
          <w:szCs w:val="32"/>
          <w:highlight w:val="none"/>
          <w:u w:val="none"/>
          <w:shd w:val="clear" w:fill="FFFFFF"/>
        </w:rPr>
        <w:t>以上</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五千</w:t>
      </w:r>
      <w:r>
        <w:rPr>
          <w:rFonts w:hint="eastAsia" w:ascii="仿宋" w:hAnsi="仿宋" w:eastAsia="仿宋" w:cs="仿宋"/>
          <w:b w:val="0"/>
          <w:bCs w:val="0"/>
          <w:i w:val="0"/>
          <w:iCs w:val="0"/>
          <w:caps w:val="0"/>
          <w:color w:val="auto"/>
          <w:spacing w:val="0"/>
          <w:sz w:val="32"/>
          <w:szCs w:val="32"/>
          <w:highlight w:val="none"/>
          <w:u w:val="none"/>
          <w:shd w:val="clear" w:fill="FFFFFF"/>
        </w:rPr>
        <w:t>元以下罚款。</w:t>
      </w:r>
    </w:p>
    <w:p w14:paraId="2B2F27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lang w:eastAsia="zh-CN"/>
        </w:rPr>
      </w:pPr>
      <w:r>
        <w:rPr>
          <w:rFonts w:hint="eastAsia" w:ascii="仿宋" w:hAnsi="仿宋" w:eastAsia="仿宋" w:cs="仿宋"/>
          <w:b w:val="0"/>
          <w:bCs w:val="0"/>
          <w:i w:val="0"/>
          <w:iCs w:val="0"/>
          <w:caps w:val="0"/>
          <w:color w:val="auto"/>
          <w:spacing w:val="0"/>
          <w:sz w:val="32"/>
          <w:szCs w:val="32"/>
          <w:highlight w:val="none"/>
          <w:u w:val="none"/>
          <w:shd w:val="clear" w:fill="FFFFFF"/>
        </w:rPr>
        <w:t>第四十</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六</w:t>
      </w:r>
      <w:r>
        <w:rPr>
          <w:rFonts w:hint="eastAsia" w:ascii="仿宋" w:hAnsi="仿宋" w:eastAsia="仿宋" w:cs="仿宋"/>
          <w:b w:val="0"/>
          <w:bCs w:val="0"/>
          <w:i w:val="0"/>
          <w:iCs w:val="0"/>
          <w:caps w:val="0"/>
          <w:color w:val="auto"/>
          <w:spacing w:val="0"/>
          <w:sz w:val="32"/>
          <w:szCs w:val="32"/>
          <w:highlight w:val="none"/>
          <w:u w:val="none"/>
          <w:shd w:val="clear" w:fill="FFFFFF"/>
        </w:rPr>
        <w:t>条  物业服务企业违反本条例第二十条第一项规定，未设置电梯安全管理机构或者配备安全管理人员的，由市场监督管理部门责令限期改正；逾期未改正的，责令停止使用，处</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一</w:t>
      </w:r>
      <w:r>
        <w:rPr>
          <w:rFonts w:hint="eastAsia" w:ascii="仿宋" w:hAnsi="仿宋" w:eastAsia="仿宋" w:cs="仿宋"/>
          <w:b w:val="0"/>
          <w:bCs w:val="0"/>
          <w:i w:val="0"/>
          <w:iCs w:val="0"/>
          <w:caps w:val="0"/>
          <w:color w:val="auto"/>
          <w:spacing w:val="0"/>
          <w:sz w:val="32"/>
          <w:szCs w:val="32"/>
          <w:highlight w:val="none"/>
          <w:u w:val="none"/>
          <w:shd w:val="clear" w:fill="FFFFFF"/>
        </w:rPr>
        <w:t>万元以上</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五</w:t>
      </w:r>
      <w:r>
        <w:rPr>
          <w:rFonts w:hint="eastAsia" w:ascii="仿宋" w:hAnsi="仿宋" w:eastAsia="仿宋" w:cs="仿宋"/>
          <w:b w:val="0"/>
          <w:bCs w:val="0"/>
          <w:i w:val="0"/>
          <w:iCs w:val="0"/>
          <w:caps w:val="0"/>
          <w:color w:val="auto"/>
          <w:spacing w:val="0"/>
          <w:sz w:val="32"/>
          <w:szCs w:val="32"/>
          <w:highlight w:val="none"/>
          <w:u w:val="none"/>
          <w:shd w:val="clear" w:fill="FFFFFF"/>
        </w:rPr>
        <w:t>万元以下罚款。</w:t>
      </w:r>
    </w:p>
    <w:p w14:paraId="783B734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物业服务企业违反本条例第二十一条第二项、第三项规定，未在物业管理区域内显著位置及时公开重大事项相关信息，或者未委托依法取得相应许可的单位进行日常维护保养的，由住房和城乡建设部门责令限期改正；逾期未改正的，处一万元以上五万元以下罚款。</w:t>
      </w:r>
    </w:p>
    <w:p w14:paraId="26CBBAD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物业服务企业违反本条例第二十五条第一款规定，电梯运行费未专款专用，或者未按照规定公布的，由住房和城乡建设部门责令限期改正；逾期未改正的，处一万元以上五万元以下罚款。</w:t>
      </w:r>
    </w:p>
    <w:p w14:paraId="07F18D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第四十</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七</w:t>
      </w:r>
      <w:r>
        <w:rPr>
          <w:rFonts w:hint="eastAsia" w:ascii="仿宋" w:hAnsi="仿宋" w:eastAsia="仿宋" w:cs="仿宋"/>
          <w:b w:val="0"/>
          <w:bCs w:val="0"/>
          <w:i w:val="0"/>
          <w:iCs w:val="0"/>
          <w:caps w:val="0"/>
          <w:color w:val="auto"/>
          <w:spacing w:val="0"/>
          <w:sz w:val="32"/>
          <w:szCs w:val="32"/>
          <w:highlight w:val="none"/>
          <w:u w:val="none"/>
          <w:shd w:val="clear" w:fill="FFFFFF"/>
        </w:rPr>
        <w:t>条  电梯维护保养单位未依照本条例第二十八条第六项、第八项至第十项、第二十九条规定履行电梯维护保养义务的，由市场监督管理部门责令限期改正，处</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一万元</w:t>
      </w:r>
      <w:r>
        <w:rPr>
          <w:rFonts w:hint="eastAsia" w:ascii="仿宋" w:hAnsi="仿宋" w:eastAsia="仿宋" w:cs="仿宋"/>
          <w:b w:val="0"/>
          <w:bCs w:val="0"/>
          <w:i w:val="0"/>
          <w:iCs w:val="0"/>
          <w:caps w:val="0"/>
          <w:color w:val="auto"/>
          <w:spacing w:val="0"/>
          <w:sz w:val="32"/>
          <w:szCs w:val="32"/>
          <w:highlight w:val="none"/>
          <w:u w:val="none"/>
          <w:shd w:val="clear" w:fill="FFFFFF"/>
        </w:rPr>
        <w:t>以上</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十</w:t>
      </w:r>
      <w:r>
        <w:rPr>
          <w:rFonts w:hint="eastAsia" w:ascii="仿宋" w:hAnsi="仿宋" w:eastAsia="仿宋" w:cs="仿宋"/>
          <w:b w:val="0"/>
          <w:bCs w:val="0"/>
          <w:i w:val="0"/>
          <w:iCs w:val="0"/>
          <w:caps w:val="0"/>
          <w:color w:val="auto"/>
          <w:spacing w:val="0"/>
          <w:sz w:val="32"/>
          <w:szCs w:val="32"/>
          <w:highlight w:val="none"/>
          <w:u w:val="none"/>
          <w:shd w:val="clear" w:fill="FFFFFF"/>
        </w:rPr>
        <w:t>万元以下罚款；</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将维保业务转包或分包的，处一万元以上三万元以下罚款；</w:t>
      </w:r>
      <w:r>
        <w:rPr>
          <w:rFonts w:hint="eastAsia" w:ascii="仿宋" w:hAnsi="仿宋" w:eastAsia="仿宋" w:cs="仿宋"/>
          <w:b w:val="0"/>
          <w:bCs w:val="0"/>
          <w:i w:val="0"/>
          <w:iCs w:val="0"/>
          <w:caps w:val="0"/>
          <w:color w:val="auto"/>
          <w:spacing w:val="0"/>
          <w:sz w:val="32"/>
          <w:szCs w:val="32"/>
          <w:highlight w:val="none"/>
          <w:u w:val="none"/>
          <w:shd w:val="clear" w:fill="FFFFFF"/>
        </w:rPr>
        <w:t>有违法所得的，没收违法所得。</w:t>
      </w:r>
    </w:p>
    <w:p w14:paraId="172FCC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第四十</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八</w:t>
      </w:r>
      <w:r>
        <w:rPr>
          <w:rFonts w:hint="eastAsia" w:ascii="仿宋" w:hAnsi="仿宋" w:eastAsia="仿宋" w:cs="仿宋"/>
          <w:b w:val="0"/>
          <w:bCs w:val="0"/>
          <w:i w:val="0"/>
          <w:iCs w:val="0"/>
          <w:caps w:val="0"/>
          <w:color w:val="auto"/>
          <w:spacing w:val="0"/>
          <w:sz w:val="32"/>
          <w:szCs w:val="32"/>
          <w:highlight w:val="none"/>
          <w:u w:val="none"/>
          <w:shd w:val="clear" w:fill="FFFFFF"/>
        </w:rPr>
        <w:t>条  电梯检验、检测机构违反本条例第三十三条第三款规定，未按期实施检验、检测或者未及时出具检验、检测报告的，由市场监督管理部门责令限期改正；逾期未改正的，处</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五万</w:t>
      </w:r>
      <w:r>
        <w:rPr>
          <w:rFonts w:hint="eastAsia" w:ascii="仿宋" w:hAnsi="仿宋" w:eastAsia="仿宋" w:cs="仿宋"/>
          <w:b w:val="0"/>
          <w:bCs w:val="0"/>
          <w:i w:val="0"/>
          <w:iCs w:val="0"/>
          <w:caps w:val="0"/>
          <w:color w:val="auto"/>
          <w:spacing w:val="0"/>
          <w:sz w:val="32"/>
          <w:szCs w:val="32"/>
          <w:highlight w:val="none"/>
          <w:u w:val="none"/>
          <w:shd w:val="clear" w:fill="FFFFFF"/>
        </w:rPr>
        <w:t>元以上</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二十</w:t>
      </w:r>
      <w:r>
        <w:rPr>
          <w:rFonts w:hint="eastAsia" w:ascii="仿宋" w:hAnsi="仿宋" w:eastAsia="仿宋" w:cs="仿宋"/>
          <w:b w:val="0"/>
          <w:bCs w:val="0"/>
          <w:i w:val="0"/>
          <w:iCs w:val="0"/>
          <w:caps w:val="0"/>
          <w:color w:val="auto"/>
          <w:spacing w:val="0"/>
          <w:sz w:val="32"/>
          <w:szCs w:val="32"/>
          <w:highlight w:val="none"/>
          <w:u w:val="none"/>
          <w:shd w:val="clear" w:fill="FFFFFF"/>
        </w:rPr>
        <w:t>万元以下罚款。</w:t>
      </w:r>
    </w:p>
    <w:p w14:paraId="10233BE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四</w:t>
      </w:r>
      <w:r>
        <w:rPr>
          <w:rFonts w:hint="eastAsia" w:ascii="仿宋" w:hAnsi="仿宋" w:eastAsia="仿宋" w:cs="仿宋"/>
          <w:b w:val="0"/>
          <w:bCs w:val="0"/>
          <w:i w:val="0"/>
          <w:iCs w:val="0"/>
          <w:caps w:val="0"/>
          <w:color w:val="auto"/>
          <w:spacing w:val="0"/>
          <w:sz w:val="32"/>
          <w:szCs w:val="32"/>
          <w:highlight w:val="none"/>
          <w:u w:val="none"/>
          <w:shd w:val="clear" w:fill="FFFFFF"/>
        </w:rPr>
        <w:t>十</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九</w:t>
      </w:r>
      <w:r>
        <w:rPr>
          <w:rFonts w:hint="eastAsia" w:ascii="仿宋" w:hAnsi="仿宋" w:eastAsia="仿宋" w:cs="仿宋"/>
          <w:b w:val="0"/>
          <w:bCs w:val="0"/>
          <w:i w:val="0"/>
          <w:iCs w:val="0"/>
          <w:caps w:val="0"/>
          <w:color w:val="auto"/>
          <w:spacing w:val="0"/>
          <w:sz w:val="32"/>
          <w:szCs w:val="32"/>
          <w:highlight w:val="none"/>
          <w:u w:val="none"/>
          <w:shd w:val="clear" w:fill="FFFFFF"/>
        </w:rPr>
        <w:t>条  乘用人违反本条例第二十四条第一款规定乘用电梯的，业主、业主委员会、物业管理委员会、物业服务企业或者其他电梯使用单位等有权予以劝阻，经劝阻仍不停止违法行为的，由公安机关处二十元以上二百元以下罚款；构成违反治安管理行为的，由公安机关依法给予治安管理处罚；构成犯罪的，依法追究刑事责任。</w:t>
      </w:r>
    </w:p>
    <w:p w14:paraId="58DA47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第五十条  国家机关及其工作人员在电梯安全监督管理工作中有玩忽职守、滥用职权、徇私舞弊行为的，对直接负责的主管人员和其他直接责任人员依法</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依规</w:t>
      </w:r>
      <w:r>
        <w:rPr>
          <w:rFonts w:hint="eastAsia" w:ascii="仿宋" w:hAnsi="仿宋" w:eastAsia="仿宋" w:cs="仿宋"/>
          <w:b w:val="0"/>
          <w:bCs w:val="0"/>
          <w:i w:val="0"/>
          <w:iCs w:val="0"/>
          <w:caps w:val="0"/>
          <w:color w:val="auto"/>
          <w:spacing w:val="0"/>
          <w:sz w:val="32"/>
          <w:szCs w:val="32"/>
          <w:highlight w:val="none"/>
          <w:u w:val="none"/>
          <w:shd w:val="clear" w:fill="FFFFFF"/>
        </w:rPr>
        <w:t>给予处分；构成犯罪的，依法追究刑事责任。</w:t>
      </w:r>
    </w:p>
    <w:p w14:paraId="280130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center"/>
        <w:textAlignment w:val="auto"/>
        <w:rPr>
          <w:rFonts w:hint="eastAsia" w:ascii="黑体" w:hAnsi="黑体" w:eastAsia="黑体" w:cs="黑体"/>
          <w:b w:val="0"/>
          <w:bCs w:val="0"/>
          <w:i w:val="0"/>
          <w:iCs w:val="0"/>
          <w:caps w:val="0"/>
          <w:color w:val="auto"/>
          <w:spacing w:val="0"/>
          <w:sz w:val="32"/>
          <w:szCs w:val="32"/>
          <w:highlight w:val="none"/>
          <w:u w:val="none"/>
          <w:shd w:val="clear" w:fill="FFFFFF"/>
        </w:rPr>
      </w:pPr>
      <w:r>
        <w:rPr>
          <w:rFonts w:hint="eastAsia" w:ascii="黑体" w:hAnsi="黑体" w:eastAsia="黑体" w:cs="黑体"/>
          <w:b w:val="0"/>
          <w:bCs w:val="0"/>
          <w:i w:val="0"/>
          <w:iCs w:val="0"/>
          <w:caps w:val="0"/>
          <w:color w:val="auto"/>
          <w:spacing w:val="0"/>
          <w:sz w:val="32"/>
          <w:szCs w:val="32"/>
          <w:highlight w:val="none"/>
          <w:u w:val="none"/>
          <w:shd w:val="clear" w:fill="FFFFFF"/>
        </w:rPr>
        <w:t>第八章  附则</w:t>
      </w:r>
    </w:p>
    <w:p w14:paraId="361BB8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i w:val="0"/>
          <w:iCs w:val="0"/>
          <w:caps w:val="0"/>
          <w:color w:val="auto"/>
          <w:spacing w:val="0"/>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第五十</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一</w:t>
      </w:r>
      <w:r>
        <w:rPr>
          <w:rFonts w:hint="eastAsia" w:ascii="仿宋" w:hAnsi="仿宋" w:eastAsia="仿宋" w:cs="仿宋"/>
          <w:b w:val="0"/>
          <w:bCs w:val="0"/>
          <w:i w:val="0"/>
          <w:iCs w:val="0"/>
          <w:caps w:val="0"/>
          <w:color w:val="auto"/>
          <w:spacing w:val="0"/>
          <w:sz w:val="32"/>
          <w:szCs w:val="32"/>
          <w:highlight w:val="none"/>
          <w:u w:val="none"/>
          <w:shd w:val="clear" w:fill="FFFFFF"/>
        </w:rPr>
        <w:t>条  电梯安装、改造、修理（含重大修理和一般修理）和维护保养的具体范围，参照国家电梯施工类别划分相关规定确定。</w:t>
      </w:r>
    </w:p>
    <w:p w14:paraId="1136800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05" w:beforeAutospacing="0" w:after="105" w:afterAutospacing="0" w:line="11" w:lineRule="atLeast"/>
        <w:ind w:left="0" w:right="0" w:firstLine="640" w:firstLineChars="200"/>
        <w:jc w:val="both"/>
        <w:textAlignment w:val="auto"/>
        <w:rPr>
          <w:rFonts w:hint="eastAsia" w:ascii="仿宋" w:hAnsi="仿宋" w:eastAsia="仿宋" w:cs="仿宋"/>
          <w:b w:val="0"/>
          <w:bCs w:val="0"/>
          <w:color w:val="auto"/>
          <w:sz w:val="32"/>
          <w:szCs w:val="32"/>
          <w:highlight w:val="none"/>
          <w:u w:val="none"/>
        </w:rPr>
      </w:pPr>
      <w:r>
        <w:rPr>
          <w:rFonts w:hint="eastAsia" w:ascii="仿宋" w:hAnsi="仿宋" w:eastAsia="仿宋" w:cs="仿宋"/>
          <w:b w:val="0"/>
          <w:bCs w:val="0"/>
          <w:i w:val="0"/>
          <w:iCs w:val="0"/>
          <w:caps w:val="0"/>
          <w:color w:val="auto"/>
          <w:spacing w:val="0"/>
          <w:sz w:val="32"/>
          <w:szCs w:val="32"/>
          <w:highlight w:val="none"/>
          <w:u w:val="none"/>
          <w:shd w:val="clear" w:fill="FFFFFF"/>
        </w:rPr>
        <w:t>第五十</w:t>
      </w:r>
      <w:r>
        <w:rPr>
          <w:rFonts w:hint="eastAsia" w:ascii="仿宋" w:hAnsi="仿宋" w:eastAsia="仿宋" w:cs="仿宋"/>
          <w:b w:val="0"/>
          <w:bCs w:val="0"/>
          <w:i w:val="0"/>
          <w:iCs w:val="0"/>
          <w:caps w:val="0"/>
          <w:color w:val="auto"/>
          <w:spacing w:val="0"/>
          <w:sz w:val="32"/>
          <w:szCs w:val="32"/>
          <w:highlight w:val="none"/>
          <w:u w:val="none"/>
          <w:shd w:val="clear" w:fill="FFFFFF"/>
          <w:lang w:eastAsia="zh-CN"/>
        </w:rPr>
        <w:t>二</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 xml:space="preserve">条  </w:t>
      </w:r>
      <w:r>
        <w:rPr>
          <w:rFonts w:hint="eastAsia" w:ascii="仿宋" w:hAnsi="仿宋" w:eastAsia="仿宋" w:cs="仿宋"/>
          <w:b w:val="0"/>
          <w:bCs w:val="0"/>
          <w:i w:val="0"/>
          <w:iCs w:val="0"/>
          <w:caps w:val="0"/>
          <w:color w:val="auto"/>
          <w:spacing w:val="0"/>
          <w:sz w:val="32"/>
          <w:szCs w:val="32"/>
          <w:highlight w:val="none"/>
          <w:u w:val="none"/>
          <w:shd w:val="clear" w:fill="FFFFFF"/>
        </w:rPr>
        <w:t>本条例自202</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x年x</w:t>
      </w:r>
      <w:r>
        <w:rPr>
          <w:rFonts w:hint="eastAsia" w:ascii="仿宋" w:hAnsi="仿宋" w:eastAsia="仿宋" w:cs="仿宋"/>
          <w:b w:val="0"/>
          <w:bCs w:val="0"/>
          <w:i w:val="0"/>
          <w:iCs w:val="0"/>
          <w:caps w:val="0"/>
          <w:color w:val="auto"/>
          <w:spacing w:val="0"/>
          <w:sz w:val="32"/>
          <w:szCs w:val="32"/>
          <w:highlight w:val="none"/>
          <w:u w:val="none"/>
          <w:shd w:val="clear" w:fill="FFFFFF"/>
        </w:rPr>
        <w:t>月</w:t>
      </w:r>
      <w:r>
        <w:rPr>
          <w:rFonts w:hint="eastAsia" w:ascii="仿宋" w:hAnsi="仿宋" w:eastAsia="仿宋" w:cs="仿宋"/>
          <w:b w:val="0"/>
          <w:bCs w:val="0"/>
          <w:i w:val="0"/>
          <w:iCs w:val="0"/>
          <w:caps w:val="0"/>
          <w:color w:val="auto"/>
          <w:spacing w:val="0"/>
          <w:sz w:val="32"/>
          <w:szCs w:val="32"/>
          <w:highlight w:val="none"/>
          <w:u w:val="none"/>
          <w:shd w:val="clear" w:fill="FFFFFF"/>
          <w:lang w:val="en-US" w:eastAsia="zh-CN"/>
        </w:rPr>
        <w:t>x</w:t>
      </w:r>
      <w:r>
        <w:rPr>
          <w:rFonts w:hint="eastAsia" w:ascii="仿宋" w:hAnsi="仿宋" w:eastAsia="仿宋" w:cs="仿宋"/>
          <w:b w:val="0"/>
          <w:bCs w:val="0"/>
          <w:i w:val="0"/>
          <w:iCs w:val="0"/>
          <w:caps w:val="0"/>
          <w:color w:val="auto"/>
          <w:spacing w:val="0"/>
          <w:sz w:val="32"/>
          <w:szCs w:val="32"/>
          <w:highlight w:val="none"/>
          <w:u w:val="none"/>
          <w:shd w:val="clear" w:fill="FFFFFF"/>
        </w:rPr>
        <w:t>日起施行。</w:t>
      </w:r>
    </w:p>
    <w:p w14:paraId="10F7CBFB"/>
    <w:sectPr>
      <w:footerReference r:id="rId3" w:type="default"/>
      <w:pgSz w:w="11906" w:h="16838"/>
      <w:pgMar w:top="1440" w:right="1800" w:bottom="1440" w:left="1800" w:header="851" w:footer="35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16325">
    <w:pPr>
      <w:pStyle w:val="3"/>
    </w:pPr>
    <w:r>
      <w:rPr>
        <w:sz w:val="18"/>
      </w:rPr>
      <mc:AlternateContent>
        <mc:Choice Requires="wps">
          <w:drawing>
            <wp:anchor distT="0" distB="0" distL="114300" distR="114300" simplePos="0" relativeHeight="251659264" behindDoc="0" locked="0" layoutInCell="1" allowOverlap="1">
              <wp:simplePos x="0" y="0"/>
              <wp:positionH relativeFrom="margin">
                <wp:posOffset>4654550</wp:posOffset>
              </wp:positionH>
              <wp:positionV relativeFrom="paragraph">
                <wp:posOffset>-541020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D5C9A2">
                          <w:pPr>
                            <w:pStyle w:val="3"/>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  \* MERGEFORMAT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66.5pt;margin-top:-42.6pt;height:144pt;width:144pt;mso-position-horizontal-relative:margin;mso-wrap-style:none;z-index:251659264;mso-width-relative:page;mso-height-relative:page;" filled="f" stroked="f" coordsize="21600,21600" o:gfxdata="UEsDBAoAAAAAAIdO4kAAAAAAAAAAAAAAAAAEAAAAZHJzL1BLAwQUAAAACACHTuJAmf7kytkAAAAM&#10;AQAADwAAAGRycy9kb3ducmV2LnhtbE2PS0/DMBCE70j8B2uRuLV2HB5RGqcSFeGIRMOBoxtvk4Af&#10;ke2m4d/jnuhxdkaz31TbxWgyow+jswKyNQOCtnNqtL2Az7ZZFUBClFZJ7SwK+MUA2/r2ppKlcmf7&#10;gfM+9iSV2FBKAUOMU0lp6AY0MqzdhDZ5R+eNjEn6niovz6ncaMoZe6JGjjZ9GOSEuwG7n/3JCNg1&#10;betnDF5/4VuTf7+/PODrIsT9XcY2QCIu8T8MF/yEDnViOriTVYFoAc95nrZEAavikQO5JBjP0ukg&#10;gDNeAK0rej2i/gNQSwMEFAAAAAgAh07iQGuF+fsxAgAAYQQAAA4AAABkcnMvZTJvRG9jLnhtbK1U&#10;zY7TMBC+I/EOlu80aRGrKmq6KlsVIVXsSgVxdh2nieQ/2W6T8gDwBpy4cOe5+hx8zk8XLRz2wMUZ&#10;e8bfzPfNOIvbVklyEs7XRud0OkkpEZqbotaHnH76uHk1p8QHpgsmjRY5PQtPb5cvXywam4mZqYws&#10;hCMA0T5rbE6rEGyWJJ5XQjE/MVZoOEvjFAvYukNSONYAXclklqY3SWNcYZ3hwnucrnsnHRDdcwBN&#10;WdZcrA0/KqFDj+qEZAGUfFVbT5ddtWUpeLgvSy8CkTkF09CtSAJ7H9dkuWDZwTFb1XwogT2nhCec&#10;FKs1kl6h1iwwcnT1X1Cq5s54U4YJNyrpiXSKgMU0faLNrmJWdFwgtbdX0f3/g+UfTg+O1AUmgRLN&#10;FBp++f7t8uPX5edXMo3yNNZniNpZxIX2rWlj6HDucRhZt6VT8Qs+BH6Ie76KK9pAeLw0n83nKVwc&#10;vnEDnOTxunU+vBNGkWjk1KF7najstPWhDx1DYjZtNrWUOGeZ1KTJ6c3rN2l34eoBuNTIEUn0xUYr&#10;tPt2YLA3xRnEnOknw1u+qZF8y3x4YA6jgILxWMI9llIaJDGDRUll3Jd/ncd4dAheShqMVk41XhIl&#10;8r1G5wAYRsONxn409FHdGcwquoFaOhMXXJCjWTqjPuMFrWIOuJjmyJTTMJp3oR9vvEAuVqsu6Ghd&#10;faj6C5g7y8JW7yyPaaJ63q6OAWJ2GkeBelUG3TB5XZeGVxJH+899F/X4Z1j+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Jn+5MrZAAAADAEAAA8AAAAAAAAAAQAgAAAAIgAAAGRycy9kb3ducmV2Lnht&#10;bFBLAQIUABQAAAAIAIdO4kBrhfn7MQIAAGEEAAAOAAAAAAAAAAEAIAAAACgBAABkcnMvZTJvRG9j&#10;LnhtbFBLBQYAAAAABgAGAFkBAADLBQAAAAA=&#10;">
              <v:fill on="f" focussize="0,0"/>
              <v:stroke on="f" weight="0.5pt"/>
              <v:imagedata o:title=""/>
              <o:lock v:ext="edit" aspectratio="f"/>
              <v:textbox inset="0mm,0mm,0mm,0mm" style="mso-fit-shape-to-text:t;">
                <w:txbxContent>
                  <w:p w14:paraId="27D5C9A2">
                    <w:pPr>
                      <w:pStyle w:val="3"/>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  \* MERGEFORMAT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5E18B4"/>
    <w:multiLevelType w:val="singleLevel"/>
    <w:tmpl w:val="875E18B4"/>
    <w:lvl w:ilvl="0" w:tentative="0">
      <w:start w:val="1"/>
      <w:numFmt w:val="chineseCounting"/>
      <w:suff w:val="nothing"/>
      <w:lvlText w:val="（%1）"/>
      <w:lvlJc w:val="left"/>
      <w:rPr>
        <w:rFonts w:hint="eastAsia"/>
      </w:rPr>
    </w:lvl>
  </w:abstractNum>
  <w:abstractNum w:abstractNumId="1">
    <w:nsid w:val="245AE02E"/>
    <w:multiLevelType w:val="singleLevel"/>
    <w:tmpl w:val="245AE02E"/>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AzZWI5NDkwMjYxNGE3ZjI2MjVkZTk3ZTlkMDFmMzEifQ=="/>
  </w:docVars>
  <w:rsids>
    <w:rsidRoot w:val="7EF94936"/>
    <w:rsid w:val="7DC8746A"/>
    <w:rsid w:val="7EF949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8122</Words>
  <Characters>8185</Characters>
  <Lines>0</Lines>
  <Paragraphs>0</Paragraphs>
  <TotalTime>0</TotalTime>
  <ScaleCrop>false</ScaleCrop>
  <LinksUpToDate>false</LinksUpToDate>
  <CharactersWithSpaces>8189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2025-02-10T03:46:00Z</dcterms:created>
  <dc:creator>程贤钿</dc:creator>
  <cp:lastModifiedBy>馒头馊了</cp:lastModifiedBy>
  <dcterms:modified xsi:type="dcterms:W3CDTF">2025-02-12T01:14:05Z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70ADA9E4E6FE42C798E071B660A8FFAC_13</vt:lpwstr>
  </property>
</Properties>
</file>