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5E3E82">
      <w:pPr>
        <w:spacing w:before="228" w:line="220" w:lineRule="auto"/>
        <w:ind w:left="3486" w:firstLine="744" w:firstLineChars="200"/>
        <w:outlineLvl w:val="0"/>
        <w:rPr>
          <w:rFonts w:ascii="方正小标宋简体" w:hAnsi="方正小标宋简体" w:eastAsia="方正小标宋简体" w:cs="方正小标宋简体"/>
          <w:sz w:val="35"/>
          <w:szCs w:val="35"/>
        </w:rPr>
      </w:pPr>
      <w:bookmarkStart w:id="0" w:name="_GoBack"/>
      <w:bookmarkEnd w:id="0"/>
      <w:r>
        <w:rPr>
          <w:rFonts w:ascii="方正小标宋简体" w:hAnsi="方正小标宋简体" w:eastAsia="方正小标宋简体" w:cs="方正小标宋简体"/>
          <w:spacing w:val="11"/>
          <w:sz w:val="35"/>
          <w:szCs w:val="35"/>
        </w:rPr>
        <w:t>检验检测样品登记表</w:t>
      </w:r>
    </w:p>
    <w:p w14:paraId="45E031DB">
      <w:pPr>
        <w:spacing w:before="1" w:line="211" w:lineRule="auto"/>
        <w:ind w:left="168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文件编号：CZTJ/PF-12-01        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    记录编号：</w:t>
      </w:r>
    </w:p>
    <w:tbl>
      <w:tblPr>
        <w:tblStyle w:val="4"/>
        <w:tblW w:w="10470" w:type="dxa"/>
        <w:tblInd w:w="69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3"/>
        <w:gridCol w:w="645"/>
        <w:gridCol w:w="990"/>
        <w:gridCol w:w="720"/>
        <w:gridCol w:w="2520"/>
        <w:gridCol w:w="522"/>
        <w:gridCol w:w="1338"/>
        <w:gridCol w:w="53"/>
        <w:gridCol w:w="22"/>
        <w:gridCol w:w="525"/>
        <w:gridCol w:w="2072"/>
      </w:tblGrid>
      <w:tr w14:paraId="36558D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1708" w:type="dxa"/>
            <w:gridSpan w:val="2"/>
            <w:vAlign w:val="center"/>
          </w:tcPr>
          <w:p w14:paraId="3781E81C">
            <w:pPr>
              <w:pStyle w:val="5"/>
              <w:spacing w:before="134" w:line="220" w:lineRule="auto"/>
              <w:jc w:val="center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送检单位</w:t>
            </w:r>
          </w:p>
        </w:tc>
        <w:tc>
          <w:tcPr>
            <w:tcW w:w="8762" w:type="dxa"/>
            <w:gridSpan w:val="9"/>
            <w:vAlign w:val="top"/>
          </w:tcPr>
          <w:p w14:paraId="11C768F7">
            <w:pPr>
              <w:rPr>
                <w:rFonts w:ascii="Arial"/>
                <w:sz w:val="18"/>
                <w:szCs w:val="18"/>
              </w:rPr>
            </w:pPr>
          </w:p>
        </w:tc>
      </w:tr>
      <w:tr w14:paraId="6FFB21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708" w:type="dxa"/>
            <w:gridSpan w:val="2"/>
            <w:vAlign w:val="center"/>
          </w:tcPr>
          <w:p w14:paraId="3D0954C1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单位地址</w:t>
            </w:r>
          </w:p>
        </w:tc>
        <w:tc>
          <w:tcPr>
            <w:tcW w:w="8762" w:type="dxa"/>
            <w:gridSpan w:val="9"/>
            <w:vAlign w:val="top"/>
          </w:tcPr>
          <w:p w14:paraId="3060B602">
            <w:pPr>
              <w:pStyle w:val="5"/>
              <w:spacing w:before="134" w:line="220" w:lineRule="auto"/>
              <w:ind w:left="604"/>
              <w:rPr>
                <w:spacing w:val="-2"/>
                <w:sz w:val="18"/>
                <w:szCs w:val="18"/>
              </w:rPr>
            </w:pPr>
          </w:p>
        </w:tc>
      </w:tr>
      <w:tr w14:paraId="3CB22B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708" w:type="dxa"/>
            <w:gridSpan w:val="2"/>
            <w:vAlign w:val="center"/>
          </w:tcPr>
          <w:p w14:paraId="1C32E54B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联系人</w:t>
            </w:r>
          </w:p>
        </w:tc>
        <w:tc>
          <w:tcPr>
            <w:tcW w:w="4230" w:type="dxa"/>
            <w:gridSpan w:val="3"/>
            <w:vAlign w:val="top"/>
          </w:tcPr>
          <w:p w14:paraId="47EB2384">
            <w:pPr>
              <w:pStyle w:val="5"/>
              <w:spacing w:before="134" w:line="220" w:lineRule="auto"/>
              <w:ind w:left="604"/>
              <w:rPr>
                <w:spacing w:val="-2"/>
                <w:sz w:val="18"/>
                <w:szCs w:val="18"/>
              </w:rPr>
            </w:pPr>
          </w:p>
        </w:tc>
        <w:tc>
          <w:tcPr>
            <w:tcW w:w="1935" w:type="dxa"/>
            <w:gridSpan w:val="4"/>
            <w:vAlign w:val="center"/>
          </w:tcPr>
          <w:p w14:paraId="160557E0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联系电话</w:t>
            </w:r>
          </w:p>
        </w:tc>
        <w:tc>
          <w:tcPr>
            <w:tcW w:w="2597" w:type="dxa"/>
            <w:gridSpan w:val="2"/>
            <w:vAlign w:val="top"/>
          </w:tcPr>
          <w:p w14:paraId="76DD5CF6">
            <w:pPr>
              <w:pStyle w:val="5"/>
              <w:spacing w:before="134" w:line="220" w:lineRule="auto"/>
              <w:ind w:left="604"/>
              <w:rPr>
                <w:spacing w:val="-2"/>
                <w:sz w:val="18"/>
                <w:szCs w:val="18"/>
              </w:rPr>
            </w:pPr>
          </w:p>
        </w:tc>
      </w:tr>
      <w:tr w14:paraId="5A7D66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1708" w:type="dxa"/>
            <w:gridSpan w:val="2"/>
            <w:vAlign w:val="center"/>
          </w:tcPr>
          <w:p w14:paraId="4D3CA771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设备型号</w:t>
            </w:r>
          </w:p>
        </w:tc>
        <w:tc>
          <w:tcPr>
            <w:tcW w:w="4230" w:type="dxa"/>
            <w:gridSpan w:val="3"/>
            <w:vAlign w:val="top"/>
          </w:tcPr>
          <w:p w14:paraId="2FB5DCC0">
            <w:pPr>
              <w:pStyle w:val="5"/>
              <w:spacing w:before="134" w:line="220" w:lineRule="auto"/>
              <w:ind w:left="604"/>
              <w:rPr>
                <w:spacing w:val="-2"/>
                <w:sz w:val="18"/>
                <w:szCs w:val="18"/>
              </w:rPr>
            </w:pPr>
          </w:p>
        </w:tc>
        <w:tc>
          <w:tcPr>
            <w:tcW w:w="1935" w:type="dxa"/>
            <w:gridSpan w:val="4"/>
            <w:vAlign w:val="center"/>
          </w:tcPr>
          <w:p w14:paraId="42175217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使用证号</w:t>
            </w:r>
          </w:p>
        </w:tc>
        <w:tc>
          <w:tcPr>
            <w:tcW w:w="2597" w:type="dxa"/>
            <w:gridSpan w:val="2"/>
            <w:vAlign w:val="top"/>
          </w:tcPr>
          <w:p w14:paraId="3A34A252">
            <w:pPr>
              <w:pStyle w:val="5"/>
              <w:spacing w:before="134" w:line="220" w:lineRule="auto"/>
              <w:ind w:left="604"/>
              <w:rPr>
                <w:spacing w:val="-2"/>
                <w:sz w:val="18"/>
                <w:szCs w:val="18"/>
              </w:rPr>
            </w:pPr>
          </w:p>
        </w:tc>
      </w:tr>
      <w:tr w14:paraId="20A0B5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1708" w:type="dxa"/>
            <w:gridSpan w:val="2"/>
            <w:vAlign w:val="center"/>
          </w:tcPr>
          <w:p w14:paraId="303C9FBF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额定出力</w:t>
            </w:r>
          </w:p>
          <w:p w14:paraId="5586DA67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（热功率）</w:t>
            </w:r>
          </w:p>
        </w:tc>
        <w:tc>
          <w:tcPr>
            <w:tcW w:w="4230" w:type="dxa"/>
            <w:gridSpan w:val="3"/>
            <w:vAlign w:val="center"/>
          </w:tcPr>
          <w:p w14:paraId="1BEB6079">
            <w:pPr>
              <w:pStyle w:val="5"/>
              <w:spacing w:before="134" w:line="220" w:lineRule="auto"/>
              <w:ind w:firstLine="1056" w:firstLineChars="600"/>
              <w:rPr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t/h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/>
                <w:spacing w:val="-2"/>
                <w:sz w:val="18"/>
                <w:szCs w:val="18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 xml:space="preserve"> MW</w:t>
            </w:r>
          </w:p>
        </w:tc>
        <w:tc>
          <w:tcPr>
            <w:tcW w:w="1935" w:type="dxa"/>
            <w:gridSpan w:val="4"/>
            <w:vAlign w:val="center"/>
          </w:tcPr>
          <w:p w14:paraId="5B885325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额定蒸汽压力</w:t>
            </w:r>
          </w:p>
          <w:p w14:paraId="6A2ADB73">
            <w:pPr>
              <w:pStyle w:val="5"/>
              <w:spacing w:before="134" w:line="220" w:lineRule="auto"/>
              <w:jc w:val="center"/>
              <w:rPr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(出口/回流温度)</w:t>
            </w:r>
          </w:p>
        </w:tc>
        <w:tc>
          <w:tcPr>
            <w:tcW w:w="2597" w:type="dxa"/>
            <w:gridSpan w:val="2"/>
            <w:vAlign w:val="center"/>
          </w:tcPr>
          <w:p w14:paraId="2B59C0FF">
            <w:pPr>
              <w:pStyle w:val="5"/>
              <w:spacing w:before="134" w:line="220" w:lineRule="auto"/>
              <w:ind w:firstLine="528" w:firstLineChars="300"/>
              <w:rPr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□MPa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/>
                <w:spacing w:val="-2"/>
                <w:sz w:val="18"/>
                <w:szCs w:val="18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℃</w:t>
            </w:r>
          </w:p>
        </w:tc>
      </w:tr>
      <w:tr w14:paraId="0A106D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1708" w:type="dxa"/>
            <w:gridSpan w:val="2"/>
            <w:vAlign w:val="center"/>
          </w:tcPr>
          <w:p w14:paraId="566E1663">
            <w:pPr>
              <w:pStyle w:val="5"/>
              <w:spacing w:before="134" w:line="220" w:lineRule="auto"/>
              <w:ind w:firstLine="352" w:firstLineChars="200"/>
              <w:jc w:val="both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样品名称</w:t>
            </w:r>
          </w:p>
        </w:tc>
        <w:tc>
          <w:tcPr>
            <w:tcW w:w="8762" w:type="dxa"/>
            <w:gridSpan w:val="9"/>
            <w:vAlign w:val="top"/>
          </w:tcPr>
          <w:p w14:paraId="01795DA6">
            <w:pPr>
              <w:pStyle w:val="5"/>
              <w:spacing w:before="134" w:line="220" w:lineRule="auto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□原水：______mL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□给水：______mL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□锅水：______mL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；□</w:t>
            </w:r>
            <w:r>
              <w:rPr>
                <w:rFonts w:hint="eastAsia"/>
                <w:spacing w:val="-2"/>
                <w:sz w:val="18"/>
                <w:szCs w:val="18"/>
              </w:rPr>
              <w:t>补给水：______mL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</w:p>
          <w:p w14:paraId="2BE6842D">
            <w:pPr>
              <w:pStyle w:val="5"/>
              <w:spacing w:before="134" w:line="220" w:lineRule="auto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□回水：______mL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□饱和蒸汽：______mL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□过热蒸汽：______mL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□疏水：______mL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</w:p>
          <w:p w14:paraId="6D0502A2">
            <w:pPr>
              <w:pStyle w:val="5"/>
              <w:spacing w:before="134" w:line="220" w:lineRule="auto"/>
              <w:rPr>
                <w:rFonts w:hint="eastAsia" w:eastAsia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□凝结水：______mL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未使用导热油：</w:t>
            </w:r>
            <w:r>
              <w:rPr>
                <w:rFonts w:hint="eastAsia"/>
                <w:spacing w:val="-2"/>
                <w:sz w:val="18"/>
                <w:szCs w:val="18"/>
              </w:rPr>
              <w:t>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；</w:t>
            </w:r>
            <w:r>
              <w:rPr>
                <w:rFonts w:hint="eastAsia"/>
                <w:spacing w:val="-2"/>
                <w:sz w:val="18"/>
                <w:szCs w:val="18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在用导热油：</w:t>
            </w:r>
            <w:r>
              <w:rPr>
                <w:rFonts w:hint="eastAsia"/>
                <w:spacing w:val="-2"/>
                <w:sz w:val="18"/>
                <w:szCs w:val="18"/>
              </w:rPr>
              <w:t>______mL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。</w:t>
            </w:r>
          </w:p>
        </w:tc>
      </w:tr>
      <w:tr w14:paraId="582F8B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063" w:type="dxa"/>
            <w:vMerge w:val="restart"/>
            <w:vAlign w:val="center"/>
          </w:tcPr>
          <w:p w14:paraId="75DF9C86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水处理</w:t>
            </w:r>
          </w:p>
          <w:p w14:paraId="54A98A12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情况</w:t>
            </w:r>
          </w:p>
          <w:p w14:paraId="476D8CDE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  <w:p w14:paraId="57BCBEE2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restart"/>
            <w:vAlign w:val="center"/>
          </w:tcPr>
          <w:p w14:paraId="05C8925C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工业</w:t>
            </w:r>
          </w:p>
          <w:p w14:paraId="78951E57">
            <w:pPr>
              <w:pStyle w:val="5"/>
              <w:spacing w:before="134" w:line="220" w:lineRule="auto"/>
              <w:jc w:val="center"/>
              <w:rPr>
                <w:rFonts w:hint="default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锅炉</w:t>
            </w:r>
          </w:p>
        </w:tc>
        <w:tc>
          <w:tcPr>
            <w:tcW w:w="1710" w:type="dxa"/>
            <w:gridSpan w:val="2"/>
            <w:vAlign w:val="center"/>
          </w:tcPr>
          <w:p w14:paraId="13211D6A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水处理设备</w:t>
            </w:r>
          </w:p>
        </w:tc>
        <w:tc>
          <w:tcPr>
            <w:tcW w:w="3042" w:type="dxa"/>
            <w:gridSpan w:val="2"/>
            <w:vAlign w:val="center"/>
          </w:tcPr>
          <w:p w14:paraId="2C7FFA07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338" w:type="dxa"/>
            <w:vAlign w:val="center"/>
          </w:tcPr>
          <w:p w14:paraId="7285D0F9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锅内处理药剂</w:t>
            </w:r>
          </w:p>
        </w:tc>
        <w:tc>
          <w:tcPr>
            <w:tcW w:w="2672" w:type="dxa"/>
            <w:gridSpan w:val="4"/>
            <w:vAlign w:val="center"/>
          </w:tcPr>
          <w:p w14:paraId="7EFE382F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</w:tr>
      <w:tr w14:paraId="4DA889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063" w:type="dxa"/>
            <w:vMerge w:val="continue"/>
            <w:vAlign w:val="top"/>
          </w:tcPr>
          <w:p w14:paraId="73BC611C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3AA48B60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267C20F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蒸汽冷凝水</w:t>
            </w:r>
          </w:p>
        </w:tc>
        <w:tc>
          <w:tcPr>
            <w:tcW w:w="3042" w:type="dxa"/>
            <w:gridSpan w:val="2"/>
            <w:vAlign w:val="center"/>
          </w:tcPr>
          <w:p w14:paraId="74FE0A4B">
            <w:pPr>
              <w:pStyle w:val="5"/>
              <w:spacing w:before="134" w:line="220" w:lineRule="auto"/>
              <w:ind w:firstLine="704" w:firstLineChars="400"/>
              <w:jc w:val="both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□回用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/>
                <w:spacing w:val="-2"/>
                <w:sz w:val="18"/>
                <w:szCs w:val="18"/>
              </w:rPr>
              <w:t>□未回用</w:t>
            </w:r>
          </w:p>
        </w:tc>
        <w:tc>
          <w:tcPr>
            <w:tcW w:w="1338" w:type="dxa"/>
            <w:vAlign w:val="center"/>
          </w:tcPr>
          <w:p w14:paraId="5F4D399E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采用原水</w:t>
            </w:r>
          </w:p>
        </w:tc>
        <w:tc>
          <w:tcPr>
            <w:tcW w:w="2672" w:type="dxa"/>
            <w:gridSpan w:val="4"/>
            <w:vAlign w:val="center"/>
          </w:tcPr>
          <w:p w14:paraId="43F5E294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</w:tr>
      <w:tr w14:paraId="49F41F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1063" w:type="dxa"/>
            <w:vMerge w:val="continue"/>
            <w:vAlign w:val="top"/>
          </w:tcPr>
          <w:p w14:paraId="4C58C9F8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4209E36A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534B36C8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过热器</w:t>
            </w:r>
          </w:p>
        </w:tc>
        <w:tc>
          <w:tcPr>
            <w:tcW w:w="3042" w:type="dxa"/>
            <w:gridSpan w:val="2"/>
            <w:vAlign w:val="center"/>
          </w:tcPr>
          <w:p w14:paraId="72754303">
            <w:pPr>
              <w:pStyle w:val="5"/>
              <w:spacing w:before="134" w:line="220" w:lineRule="auto"/>
              <w:ind w:firstLine="704" w:firstLineChars="400"/>
              <w:jc w:val="both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 xml:space="preserve">□有 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/>
                <w:spacing w:val="-2"/>
                <w:sz w:val="18"/>
                <w:szCs w:val="18"/>
              </w:rPr>
              <w:t>□无</w:t>
            </w:r>
          </w:p>
        </w:tc>
        <w:tc>
          <w:tcPr>
            <w:tcW w:w="1338" w:type="dxa"/>
            <w:vAlign w:val="center"/>
          </w:tcPr>
          <w:p w14:paraId="5CACF104">
            <w:pPr>
              <w:pStyle w:val="5"/>
              <w:spacing w:before="134" w:line="220" w:lineRule="auto"/>
              <w:jc w:val="center"/>
              <w:rPr>
                <w:rFonts w:hint="default" w:eastAsia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取样冷却器</w:t>
            </w:r>
          </w:p>
        </w:tc>
        <w:tc>
          <w:tcPr>
            <w:tcW w:w="2672" w:type="dxa"/>
            <w:gridSpan w:val="4"/>
            <w:vAlign w:val="center"/>
          </w:tcPr>
          <w:p w14:paraId="6FC82893">
            <w:pPr>
              <w:pStyle w:val="5"/>
              <w:spacing w:before="134" w:line="220" w:lineRule="auto"/>
              <w:ind w:firstLine="528" w:firstLineChars="300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</w:rPr>
              <w:t xml:space="preserve">有 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/>
                <w:spacing w:val="-2"/>
                <w:sz w:val="18"/>
                <w:szCs w:val="18"/>
              </w:rPr>
              <w:t>□无</w:t>
            </w:r>
          </w:p>
        </w:tc>
      </w:tr>
      <w:tr w14:paraId="3D7190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063" w:type="dxa"/>
            <w:vMerge w:val="continue"/>
            <w:vAlign w:val="top"/>
          </w:tcPr>
          <w:p w14:paraId="2B5F6E83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5B10440C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5F61FA7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水处理方法</w:t>
            </w:r>
          </w:p>
        </w:tc>
        <w:tc>
          <w:tcPr>
            <w:tcW w:w="7052" w:type="dxa"/>
            <w:gridSpan w:val="7"/>
            <w:vAlign w:val="center"/>
          </w:tcPr>
          <w:p w14:paraId="05594495">
            <w:pPr>
              <w:pStyle w:val="5"/>
              <w:spacing w:before="134" w:line="220" w:lineRule="auto"/>
              <w:rPr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锅外水处理（□软化处理；□反渗透+软化；□反渗透；□离子交换除盐)</w:t>
            </w:r>
          </w:p>
          <w:p w14:paraId="7725578A">
            <w:pPr>
              <w:pStyle w:val="5"/>
              <w:spacing w:before="134" w:line="220" w:lineRule="auto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锅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内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水处理（□锅内加药处理；□部分软化处理；□天然碱度法）</w:t>
            </w:r>
          </w:p>
        </w:tc>
      </w:tr>
      <w:tr w14:paraId="6F4087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1063" w:type="dxa"/>
            <w:vMerge w:val="continue"/>
            <w:vAlign w:val="top"/>
          </w:tcPr>
          <w:p w14:paraId="756AF13C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restart"/>
            <w:vAlign w:val="center"/>
          </w:tcPr>
          <w:p w14:paraId="12845EC2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电站</w:t>
            </w:r>
          </w:p>
          <w:p w14:paraId="79D9FD91">
            <w:pPr>
              <w:pStyle w:val="5"/>
              <w:spacing w:before="134" w:line="220" w:lineRule="auto"/>
              <w:jc w:val="center"/>
              <w:rPr>
                <w:rFonts w:hint="eastAsia" w:eastAsia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锅炉</w:t>
            </w:r>
          </w:p>
        </w:tc>
        <w:tc>
          <w:tcPr>
            <w:tcW w:w="1710" w:type="dxa"/>
            <w:gridSpan w:val="2"/>
            <w:vAlign w:val="center"/>
          </w:tcPr>
          <w:p w14:paraId="0822EB66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过热器减温方式</w:t>
            </w:r>
          </w:p>
        </w:tc>
        <w:tc>
          <w:tcPr>
            <w:tcW w:w="2520" w:type="dxa"/>
            <w:vAlign w:val="center"/>
          </w:tcPr>
          <w:p w14:paraId="49E33E82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E61FCB5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汽机型式</w:t>
            </w:r>
          </w:p>
        </w:tc>
        <w:tc>
          <w:tcPr>
            <w:tcW w:w="2672" w:type="dxa"/>
            <w:gridSpan w:val="4"/>
            <w:vAlign w:val="center"/>
          </w:tcPr>
          <w:p w14:paraId="6F3AA144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□凝汽式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□背压式</w:t>
            </w:r>
          </w:p>
        </w:tc>
      </w:tr>
      <w:tr w14:paraId="631901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1063" w:type="dxa"/>
            <w:vMerge w:val="continue"/>
            <w:vAlign w:val="top"/>
          </w:tcPr>
          <w:p w14:paraId="03BCA48D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64355B78">
            <w:pPr>
              <w:pStyle w:val="5"/>
              <w:spacing w:before="134" w:line="220" w:lineRule="auto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3D2F927D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补给水处理系统</w:t>
            </w:r>
          </w:p>
        </w:tc>
        <w:tc>
          <w:tcPr>
            <w:tcW w:w="2520" w:type="dxa"/>
            <w:vAlign w:val="center"/>
          </w:tcPr>
          <w:p w14:paraId="5A7B0E32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6E11DEB1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给水系统</w:t>
            </w:r>
          </w:p>
        </w:tc>
        <w:tc>
          <w:tcPr>
            <w:tcW w:w="2672" w:type="dxa"/>
            <w:gridSpan w:val="4"/>
            <w:vAlign w:val="center"/>
          </w:tcPr>
          <w:p w14:paraId="6DFFCC35">
            <w:pPr>
              <w:pStyle w:val="5"/>
              <w:spacing w:before="134" w:line="220" w:lineRule="auto"/>
              <w:ind w:firstLine="540" w:firstLineChars="300"/>
              <w:jc w:val="both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□有铜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18"/>
                <w:szCs w:val="18"/>
              </w:rPr>
              <w:t>□无铜</w:t>
            </w:r>
          </w:p>
        </w:tc>
      </w:tr>
      <w:tr w14:paraId="40D6F7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063" w:type="dxa"/>
            <w:vMerge w:val="continue"/>
            <w:vAlign w:val="top"/>
          </w:tcPr>
          <w:p w14:paraId="25F79ED1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0D4FB730">
            <w:pPr>
              <w:pStyle w:val="5"/>
              <w:spacing w:before="134" w:line="220" w:lineRule="auto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vAlign w:val="center"/>
          </w:tcPr>
          <w:p w14:paraId="7C5478B9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给水处理</w:t>
            </w:r>
          </w:p>
        </w:tc>
        <w:tc>
          <w:tcPr>
            <w:tcW w:w="2520" w:type="dxa"/>
            <w:vAlign w:val="center"/>
          </w:tcPr>
          <w:p w14:paraId="0DFD46FF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□氧化性全挥发处理</w:t>
            </w:r>
          </w:p>
          <w:p w14:paraId="2E213DD5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□还原性全挥发处理</w:t>
            </w:r>
          </w:p>
        </w:tc>
        <w:tc>
          <w:tcPr>
            <w:tcW w:w="1860" w:type="dxa"/>
            <w:gridSpan w:val="2"/>
            <w:vAlign w:val="center"/>
          </w:tcPr>
          <w:p w14:paraId="4AB76FCE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pacing w:val="-20"/>
                <w:sz w:val="18"/>
                <w:szCs w:val="18"/>
              </w:rPr>
              <w:t>炉水处理</w:t>
            </w:r>
          </w:p>
        </w:tc>
        <w:tc>
          <w:tcPr>
            <w:tcW w:w="2672" w:type="dxa"/>
            <w:gridSpan w:val="4"/>
            <w:vAlign w:val="center"/>
          </w:tcPr>
          <w:p w14:paraId="423AD420">
            <w:pPr>
              <w:pStyle w:val="5"/>
              <w:spacing w:before="134" w:line="220" w:lineRule="auto"/>
              <w:ind w:firstLine="180" w:firstLineChars="100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□炉水固体碱化剂处理</w:t>
            </w:r>
          </w:p>
          <w:p w14:paraId="6EFA1165">
            <w:pPr>
              <w:pStyle w:val="5"/>
              <w:spacing w:before="134" w:line="220" w:lineRule="auto"/>
              <w:ind w:firstLine="180" w:firstLineChars="100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□炉水全挥发处理</w:t>
            </w:r>
          </w:p>
        </w:tc>
      </w:tr>
      <w:tr w14:paraId="33A9C1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1063" w:type="dxa"/>
            <w:vMerge w:val="restart"/>
            <w:vAlign w:val="center"/>
          </w:tcPr>
          <w:p w14:paraId="4452BBDE">
            <w:pPr>
              <w:pStyle w:val="5"/>
              <w:spacing w:before="134" w:line="220" w:lineRule="auto"/>
              <w:jc w:val="center"/>
              <w:rPr>
                <w:rFonts w:hint="default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有机热载体情况</w:t>
            </w:r>
          </w:p>
        </w:tc>
        <w:tc>
          <w:tcPr>
            <w:tcW w:w="2355" w:type="dxa"/>
            <w:gridSpan w:val="3"/>
            <w:vAlign w:val="center"/>
          </w:tcPr>
          <w:p w14:paraId="4BD238A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产品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代</w:t>
            </w:r>
            <w:r>
              <w:rPr>
                <w:rFonts w:hint="eastAsia"/>
                <w:spacing w:val="-2"/>
                <w:sz w:val="18"/>
                <w:szCs w:val="18"/>
              </w:rPr>
              <w:t>号</w:t>
            </w:r>
          </w:p>
        </w:tc>
        <w:tc>
          <w:tcPr>
            <w:tcW w:w="2520" w:type="dxa"/>
            <w:vAlign w:val="center"/>
          </w:tcPr>
          <w:p w14:paraId="75FA2B26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2460" w:type="dxa"/>
            <w:gridSpan w:val="5"/>
            <w:vAlign w:val="center"/>
          </w:tcPr>
          <w:p w14:paraId="6113DE95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有机热载体种类</w:t>
            </w:r>
          </w:p>
        </w:tc>
        <w:tc>
          <w:tcPr>
            <w:tcW w:w="2072" w:type="dxa"/>
            <w:vAlign w:val="center"/>
          </w:tcPr>
          <w:p w14:paraId="5242236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□液相有机热载体</w:t>
            </w:r>
          </w:p>
          <w:p w14:paraId="58A9069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□气相有机热载体</w:t>
            </w:r>
          </w:p>
        </w:tc>
      </w:tr>
      <w:tr w14:paraId="743565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063" w:type="dxa"/>
            <w:vMerge w:val="continue"/>
            <w:vAlign w:val="top"/>
          </w:tcPr>
          <w:p w14:paraId="6D2A3A34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vAlign w:val="center"/>
          </w:tcPr>
          <w:p w14:paraId="766091A4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最高工作温度</w:t>
            </w:r>
          </w:p>
          <w:p w14:paraId="5112433C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实际运行时）</w:t>
            </w:r>
          </w:p>
        </w:tc>
        <w:tc>
          <w:tcPr>
            <w:tcW w:w="2520" w:type="dxa"/>
            <w:vAlign w:val="center"/>
          </w:tcPr>
          <w:p w14:paraId="585D10C2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spacing w:val="-2"/>
                <w:sz w:val="18"/>
                <w:szCs w:val="18"/>
              </w:rPr>
              <w:t>℃</w:t>
            </w:r>
          </w:p>
        </w:tc>
        <w:tc>
          <w:tcPr>
            <w:tcW w:w="2460" w:type="dxa"/>
            <w:gridSpan w:val="5"/>
            <w:vAlign w:val="center"/>
          </w:tcPr>
          <w:p w14:paraId="4837BD8D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系统回流温度</w:t>
            </w:r>
          </w:p>
          <w:p w14:paraId="0D98881D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实际运行时）</w:t>
            </w:r>
          </w:p>
        </w:tc>
        <w:tc>
          <w:tcPr>
            <w:tcW w:w="2072" w:type="dxa"/>
            <w:vAlign w:val="center"/>
          </w:tcPr>
          <w:p w14:paraId="1DAE4861">
            <w:pPr>
              <w:pStyle w:val="5"/>
              <w:spacing w:before="134" w:line="220" w:lineRule="auto"/>
              <w:ind w:firstLine="1056" w:firstLineChars="600"/>
              <w:jc w:val="both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spacing w:val="-2"/>
                <w:sz w:val="18"/>
                <w:szCs w:val="18"/>
              </w:rPr>
              <w:t>℃</w:t>
            </w:r>
          </w:p>
        </w:tc>
      </w:tr>
      <w:tr w14:paraId="609CF6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063" w:type="dxa"/>
            <w:vMerge w:val="continue"/>
            <w:vAlign w:val="top"/>
          </w:tcPr>
          <w:p w14:paraId="169C6CB5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vAlign w:val="center"/>
          </w:tcPr>
          <w:p w14:paraId="1D5D9EB0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使用时间</w:t>
            </w:r>
          </w:p>
        </w:tc>
        <w:tc>
          <w:tcPr>
            <w:tcW w:w="2520" w:type="dxa"/>
            <w:vAlign w:val="center"/>
          </w:tcPr>
          <w:p w14:paraId="448BFD72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年/月</w:t>
            </w:r>
          </w:p>
        </w:tc>
        <w:tc>
          <w:tcPr>
            <w:tcW w:w="2460" w:type="dxa"/>
            <w:gridSpan w:val="5"/>
            <w:vAlign w:val="center"/>
          </w:tcPr>
          <w:p w14:paraId="36F24F48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样品特性</w:t>
            </w:r>
          </w:p>
        </w:tc>
        <w:tc>
          <w:tcPr>
            <w:tcW w:w="2072" w:type="dxa"/>
            <w:vAlign w:val="center"/>
          </w:tcPr>
          <w:p w14:paraId="37F42489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□未使用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有机热载</w:t>
            </w:r>
          </w:p>
          <w:p w14:paraId="23ED574A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□在用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有机热载体</w:t>
            </w:r>
          </w:p>
        </w:tc>
      </w:tr>
      <w:tr w14:paraId="61B6C3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</w:trPr>
        <w:tc>
          <w:tcPr>
            <w:tcW w:w="1063" w:type="dxa"/>
            <w:vMerge w:val="continue"/>
            <w:vAlign w:val="top"/>
          </w:tcPr>
          <w:p w14:paraId="615B096C">
            <w:pPr>
              <w:pStyle w:val="5"/>
              <w:spacing w:before="134" w:line="220" w:lineRule="auto"/>
              <w:ind w:left="604"/>
              <w:rPr>
                <w:rFonts w:hint="eastAsia"/>
                <w:spacing w:val="-2"/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vAlign w:val="center"/>
          </w:tcPr>
          <w:p w14:paraId="4AA11E9E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  <w:t>未使用时初馏点</w:t>
            </w:r>
          </w:p>
        </w:tc>
        <w:tc>
          <w:tcPr>
            <w:tcW w:w="2520" w:type="dxa"/>
            <w:vAlign w:val="center"/>
          </w:tcPr>
          <w:p w14:paraId="07CE53D8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  <w:t>℃</w:t>
            </w:r>
          </w:p>
        </w:tc>
        <w:tc>
          <w:tcPr>
            <w:tcW w:w="2460" w:type="dxa"/>
            <w:gridSpan w:val="5"/>
            <w:vMerge w:val="restart"/>
            <w:vAlign w:val="center"/>
          </w:tcPr>
          <w:p w14:paraId="1EBDD429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取样冷却器</w:t>
            </w:r>
          </w:p>
        </w:tc>
        <w:tc>
          <w:tcPr>
            <w:tcW w:w="2072" w:type="dxa"/>
            <w:vMerge w:val="restart"/>
            <w:vAlign w:val="center"/>
          </w:tcPr>
          <w:p w14:paraId="033A1383">
            <w:pPr>
              <w:pStyle w:val="5"/>
              <w:spacing w:before="134" w:line="220" w:lineRule="auto"/>
              <w:ind w:firstLine="352" w:firstLineChars="200"/>
              <w:jc w:val="both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□</w:t>
            </w:r>
            <w:r>
              <w:rPr>
                <w:rFonts w:hint="eastAsia"/>
                <w:spacing w:val="-2"/>
                <w:sz w:val="18"/>
                <w:szCs w:val="18"/>
              </w:rPr>
              <w:t xml:space="preserve">有 </w:t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/>
                <w:spacing w:val="-2"/>
                <w:sz w:val="18"/>
                <w:szCs w:val="18"/>
              </w:rPr>
              <w:t>□无</w:t>
            </w:r>
          </w:p>
        </w:tc>
      </w:tr>
      <w:tr w14:paraId="3D0AF7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 w:hRule="atLeast"/>
        </w:trPr>
        <w:tc>
          <w:tcPr>
            <w:tcW w:w="1063" w:type="dxa"/>
            <w:vMerge w:val="continue"/>
            <w:vAlign w:val="top"/>
          </w:tcPr>
          <w:p w14:paraId="212AC64F">
            <w:pPr>
              <w:pStyle w:val="5"/>
              <w:spacing w:before="134" w:line="220" w:lineRule="auto"/>
              <w:ind w:left="604"/>
              <w:jc w:val="center"/>
              <w:rPr>
                <w:sz w:val="18"/>
                <w:szCs w:val="18"/>
              </w:rPr>
            </w:pPr>
          </w:p>
        </w:tc>
        <w:tc>
          <w:tcPr>
            <w:tcW w:w="2355" w:type="dxa"/>
            <w:gridSpan w:val="3"/>
            <w:vAlign w:val="center"/>
          </w:tcPr>
          <w:p w14:paraId="36E13443">
            <w:pPr>
              <w:pStyle w:val="5"/>
              <w:spacing w:before="134" w:line="220" w:lineRule="auto"/>
              <w:ind w:firstLine="540" w:firstLineChars="300"/>
              <w:jc w:val="both"/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  <w:t>未使用时2%馏程</w:t>
            </w:r>
          </w:p>
        </w:tc>
        <w:tc>
          <w:tcPr>
            <w:tcW w:w="2520" w:type="dxa"/>
            <w:vAlign w:val="center"/>
          </w:tcPr>
          <w:p w14:paraId="5A2EA5B0">
            <w:pPr>
              <w:pStyle w:val="5"/>
              <w:spacing w:before="134" w:line="220" w:lineRule="auto"/>
              <w:ind w:left="604"/>
              <w:jc w:val="center"/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  <w:t>℃</w:t>
            </w:r>
          </w:p>
        </w:tc>
        <w:tc>
          <w:tcPr>
            <w:tcW w:w="2460" w:type="dxa"/>
            <w:gridSpan w:val="5"/>
            <w:vMerge w:val="continue"/>
            <w:vAlign w:val="center"/>
          </w:tcPr>
          <w:p w14:paraId="1B9545E6">
            <w:pPr>
              <w:pStyle w:val="5"/>
              <w:spacing w:before="134" w:line="220" w:lineRule="auto"/>
              <w:ind w:left="604"/>
              <w:jc w:val="center"/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072" w:type="dxa"/>
            <w:vMerge w:val="continue"/>
            <w:vAlign w:val="center"/>
          </w:tcPr>
          <w:p w14:paraId="02387EF2">
            <w:pPr>
              <w:pStyle w:val="5"/>
              <w:spacing w:before="134" w:line="220" w:lineRule="auto"/>
              <w:ind w:left="604"/>
              <w:jc w:val="center"/>
              <w:rPr>
                <w:rFonts w:hint="eastAsia" w:ascii="宋体" w:hAnsi="宋体"/>
                <w:strike w:val="0"/>
                <w:dstrike w:val="0"/>
                <w:color w:val="auto"/>
                <w:sz w:val="18"/>
                <w:szCs w:val="18"/>
                <w:highlight w:val="none"/>
              </w:rPr>
            </w:pPr>
          </w:p>
        </w:tc>
      </w:tr>
      <w:tr w14:paraId="45EFA5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63" w:type="dxa"/>
            <w:vMerge w:val="restart"/>
            <w:vAlign w:val="center"/>
          </w:tcPr>
          <w:p w14:paraId="3DA94CA1">
            <w:pPr>
              <w:spacing w:line="36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出厂信息</w:t>
            </w:r>
          </w:p>
          <w:p w14:paraId="2ED8A6D6">
            <w:pPr>
              <w:pStyle w:val="5"/>
              <w:spacing w:before="134" w:line="220" w:lineRule="auto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(未使用有</w:t>
            </w:r>
          </w:p>
          <w:p w14:paraId="306D5DE4">
            <w:pPr>
              <w:pStyle w:val="5"/>
              <w:spacing w:before="134" w:line="220" w:lineRule="auto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机热载体)</w:t>
            </w:r>
          </w:p>
        </w:tc>
        <w:tc>
          <w:tcPr>
            <w:tcW w:w="1635" w:type="dxa"/>
            <w:gridSpan w:val="2"/>
            <w:vAlign w:val="center"/>
          </w:tcPr>
          <w:p w14:paraId="31519403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锅炉加热方式：</w:t>
            </w:r>
          </w:p>
        </w:tc>
        <w:tc>
          <w:tcPr>
            <w:tcW w:w="3240" w:type="dxa"/>
            <w:gridSpan w:val="2"/>
            <w:vAlign w:val="center"/>
          </w:tcPr>
          <w:p w14:paraId="20935B10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sym w:font="Wingdings 2" w:char="00A3"/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燃气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sym w:font="Wingdings 2" w:char="00A3"/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燃煤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sym w:font="Wingdings 2" w:char="00A3"/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电加热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sym w:font="Wingdings 2" w:char="00A3"/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其他</w:t>
            </w:r>
          </w:p>
        </w:tc>
        <w:tc>
          <w:tcPr>
            <w:tcW w:w="2460" w:type="dxa"/>
            <w:gridSpan w:val="5"/>
            <w:vAlign w:val="center"/>
          </w:tcPr>
          <w:p w14:paraId="3C30011B">
            <w:pPr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辐射段设计热流密度</w:t>
            </w:r>
          </w:p>
        </w:tc>
        <w:tc>
          <w:tcPr>
            <w:tcW w:w="2072" w:type="dxa"/>
            <w:vAlign w:val="center"/>
          </w:tcPr>
          <w:p w14:paraId="64A2994B">
            <w:pPr>
              <w:pStyle w:val="5"/>
              <w:spacing w:before="134" w:line="220" w:lineRule="auto"/>
              <w:ind w:left="604"/>
              <w:jc w:val="center"/>
              <w:rPr>
                <w:rFonts w:hint="eastAsia"/>
                <w:spacing w:val="-2"/>
                <w:sz w:val="18"/>
                <w:szCs w:val="18"/>
              </w:rPr>
            </w:pPr>
            <w:r>
              <w:rPr>
                <w:rFonts w:hint="eastAsia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(kW/m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)</w:t>
            </w:r>
          </w:p>
        </w:tc>
      </w:tr>
      <w:tr w14:paraId="4EDA9B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63" w:type="dxa"/>
            <w:vMerge w:val="continue"/>
            <w:vAlign w:val="center"/>
          </w:tcPr>
          <w:p w14:paraId="35A70D6A">
            <w:pPr>
              <w:pStyle w:val="5"/>
              <w:spacing w:before="134" w:line="220" w:lineRule="auto"/>
              <w:ind w:left="604"/>
              <w:jc w:val="center"/>
            </w:pPr>
          </w:p>
        </w:tc>
        <w:tc>
          <w:tcPr>
            <w:tcW w:w="4875" w:type="dxa"/>
            <w:gridSpan w:val="4"/>
            <w:vAlign w:val="center"/>
          </w:tcPr>
          <w:p w14:paraId="081FBA4D">
            <w:pPr>
              <w:pStyle w:val="5"/>
              <w:spacing w:before="134" w:line="220" w:lineRule="auto"/>
              <w:ind w:firstLine="704" w:firstLineChars="400"/>
              <w:jc w:val="both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有机热载体出厂检验报告与型式试验报告</w:t>
            </w:r>
          </w:p>
        </w:tc>
        <w:tc>
          <w:tcPr>
            <w:tcW w:w="4532" w:type="dxa"/>
            <w:gridSpan w:val="6"/>
            <w:vAlign w:val="center"/>
          </w:tcPr>
          <w:p w14:paraId="0BAF63C9">
            <w:pPr>
              <w:pStyle w:val="5"/>
              <w:spacing w:before="134" w:line="220" w:lineRule="auto"/>
              <w:ind w:firstLine="1408" w:firstLineChars="800"/>
              <w:jc w:val="both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sym w:font="Wingdings 2" w:char="00A3"/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 xml:space="preserve">已提供     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sym w:font="Wingdings 2" w:char="00A3"/>
            </w:r>
            <w:r>
              <w:rPr>
                <w:rFonts w:hint="eastAsia"/>
                <w:spacing w:val="-2"/>
                <w:sz w:val="18"/>
                <w:szCs w:val="18"/>
                <w:lang w:val="en-US" w:eastAsia="zh-CN"/>
              </w:rPr>
              <w:t>未提供</w:t>
            </w:r>
          </w:p>
        </w:tc>
      </w:tr>
      <w:tr w14:paraId="4BBF26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698" w:type="dxa"/>
            <w:gridSpan w:val="3"/>
            <w:vAlign w:val="center"/>
          </w:tcPr>
          <w:p w14:paraId="2D78CBBC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取样时间    </w:t>
            </w:r>
          </w:p>
        </w:tc>
        <w:tc>
          <w:tcPr>
            <w:tcW w:w="3240" w:type="dxa"/>
            <w:gridSpan w:val="2"/>
            <w:vAlign w:val="center"/>
          </w:tcPr>
          <w:p w14:paraId="12CD0613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 xml:space="preserve"> 年    月    日</w:t>
            </w:r>
          </w:p>
        </w:tc>
        <w:tc>
          <w:tcPr>
            <w:tcW w:w="4532" w:type="dxa"/>
            <w:gridSpan w:val="6"/>
            <w:vAlign w:val="center"/>
          </w:tcPr>
          <w:p w14:paraId="4A02B193">
            <w:pPr>
              <w:pStyle w:val="5"/>
              <w:spacing w:before="134" w:line="220" w:lineRule="auto"/>
              <w:ind w:left="604"/>
              <w:jc w:val="center"/>
              <w:rPr>
                <w:rFonts w:hint="default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样品获取方式</w:t>
            </w:r>
            <w:r>
              <w:rPr>
                <w:rFonts w:hint="eastAsia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：</w:t>
            </w:r>
            <w:r>
              <w:rPr>
                <w:rFonts w:hint="eastAsia" w:ascii="宋体" w:hAnsi="宋体"/>
                <w:sz w:val="18"/>
                <w:szCs w:val="18"/>
              </w:rPr>
              <w:t>□送样 □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抽</w:t>
            </w:r>
            <w:r>
              <w:rPr>
                <w:rFonts w:hint="eastAsia" w:ascii="宋体" w:hAnsi="宋体"/>
                <w:sz w:val="18"/>
                <w:szCs w:val="18"/>
              </w:rPr>
              <w:t>样</w:t>
            </w:r>
          </w:p>
        </w:tc>
      </w:tr>
      <w:tr w14:paraId="67E894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698" w:type="dxa"/>
            <w:gridSpan w:val="3"/>
            <w:vAlign w:val="center"/>
          </w:tcPr>
          <w:p w14:paraId="7E1CCD5B">
            <w:pPr>
              <w:pStyle w:val="5"/>
              <w:spacing w:before="134" w:line="220" w:lineRule="auto"/>
              <w:ind w:left="604" w:firstLine="360" w:firstLineChars="200"/>
              <w:jc w:val="both"/>
              <w:rPr>
                <w:rFonts w:hint="default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送</w:t>
            </w:r>
            <w:r>
              <w:rPr>
                <w:rFonts w:hint="eastAsia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（抽）</w:t>
            </w: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样人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8C2745F">
            <w:pPr>
              <w:pStyle w:val="5"/>
              <w:spacing w:before="134" w:line="220" w:lineRule="auto"/>
              <w:ind w:left="604"/>
              <w:jc w:val="center"/>
              <w:rPr>
                <w:rFonts w:hint="eastAsia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13" w:type="dxa"/>
            <w:gridSpan w:val="3"/>
            <w:vAlign w:val="center"/>
          </w:tcPr>
          <w:p w14:paraId="64D94B5D">
            <w:pPr>
              <w:pStyle w:val="5"/>
              <w:spacing w:before="134" w:line="220" w:lineRule="auto"/>
              <w:ind w:firstLine="540" w:firstLineChars="300"/>
              <w:jc w:val="both"/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送样时间</w:t>
            </w:r>
          </w:p>
        </w:tc>
        <w:tc>
          <w:tcPr>
            <w:tcW w:w="2619" w:type="dxa"/>
            <w:gridSpan w:val="3"/>
            <w:vAlign w:val="center"/>
          </w:tcPr>
          <w:p w14:paraId="391AE1C4">
            <w:pPr>
              <w:pStyle w:val="5"/>
              <w:spacing w:before="134" w:line="220" w:lineRule="auto"/>
              <w:ind w:left="604"/>
              <w:jc w:val="center"/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年    月    日</w:t>
            </w:r>
          </w:p>
        </w:tc>
      </w:tr>
      <w:tr w14:paraId="42CAEE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2698" w:type="dxa"/>
            <w:gridSpan w:val="3"/>
            <w:vAlign w:val="center"/>
          </w:tcPr>
          <w:p w14:paraId="49DF8F2A">
            <w:pPr>
              <w:pStyle w:val="5"/>
              <w:spacing w:before="134" w:line="220" w:lineRule="auto"/>
              <w:ind w:left="604" w:firstLine="360" w:firstLineChars="200"/>
              <w:jc w:val="both"/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接收人</w:t>
            </w:r>
          </w:p>
        </w:tc>
        <w:tc>
          <w:tcPr>
            <w:tcW w:w="3240" w:type="dxa"/>
            <w:gridSpan w:val="2"/>
            <w:vAlign w:val="center"/>
          </w:tcPr>
          <w:p w14:paraId="7E6279B3">
            <w:pPr>
              <w:pStyle w:val="5"/>
              <w:spacing w:before="134" w:line="220" w:lineRule="auto"/>
              <w:ind w:left="604"/>
              <w:jc w:val="center"/>
              <w:rPr>
                <w:rFonts w:hint="eastAsia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13" w:type="dxa"/>
            <w:gridSpan w:val="3"/>
            <w:vAlign w:val="center"/>
          </w:tcPr>
          <w:p w14:paraId="43C6356D">
            <w:pPr>
              <w:pStyle w:val="5"/>
              <w:spacing w:before="134" w:line="220" w:lineRule="auto"/>
              <w:ind w:firstLine="540" w:firstLineChars="300"/>
              <w:jc w:val="both"/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接收</w:t>
            </w:r>
            <w:r>
              <w:rPr>
                <w:rFonts w:hint="eastAsia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时间</w:t>
            </w:r>
          </w:p>
        </w:tc>
        <w:tc>
          <w:tcPr>
            <w:tcW w:w="2619" w:type="dxa"/>
            <w:gridSpan w:val="3"/>
            <w:vAlign w:val="center"/>
          </w:tcPr>
          <w:p w14:paraId="772DB39F">
            <w:pPr>
              <w:pStyle w:val="5"/>
              <w:spacing w:before="134" w:line="220" w:lineRule="auto"/>
              <w:ind w:left="604"/>
              <w:jc w:val="center"/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napToGrid w:val="0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  <w:t>年    月    日</w:t>
            </w:r>
          </w:p>
        </w:tc>
      </w:tr>
    </w:tbl>
    <w:p w14:paraId="0BBEF46A">
      <w:pPr>
        <w:pStyle w:val="5"/>
        <w:spacing w:before="134" w:line="220" w:lineRule="auto"/>
        <w:ind w:left="604"/>
        <w:rPr>
          <w:rFonts w:hint="default"/>
          <w:spacing w:val="-2"/>
          <w:sz w:val="18"/>
          <w:szCs w:val="18"/>
          <w:lang w:val="en-US" w:eastAsia="zh-CN"/>
        </w:rPr>
      </w:pPr>
      <w:r>
        <w:rPr>
          <w:rFonts w:hint="eastAsia"/>
          <w:spacing w:val="-2"/>
          <w:sz w:val="18"/>
          <w:szCs w:val="18"/>
          <w:lang w:val="en-US" w:eastAsia="zh-CN"/>
        </w:rPr>
        <w:t>注1：水样取样量每种不少于0.5升，</w:t>
      </w:r>
      <w:r>
        <w:rPr>
          <w:rFonts w:hint="eastAsia"/>
          <w:spacing w:val="-2"/>
          <w:sz w:val="18"/>
          <w:szCs w:val="18"/>
          <w:lang w:eastAsia="zh-CN"/>
        </w:rPr>
        <w:t>在用有机热载体取样量不少于1升，未使用有机热载体取样量不少于2升，取样瓶必须洁净无水珠、水雾，取样瓶标签上写公司名称等信息。</w:t>
      </w:r>
      <w:r>
        <w:rPr>
          <w:rFonts w:hint="eastAsia"/>
          <w:spacing w:val="-2"/>
          <w:sz w:val="18"/>
          <w:szCs w:val="18"/>
          <w:lang w:val="en-US" w:eastAsia="zh-CN"/>
        </w:rPr>
        <w:t>送（抽）样人一栏必须签字。</w:t>
      </w:r>
    </w:p>
    <w:p w14:paraId="3909E338">
      <w:pPr>
        <w:pStyle w:val="5"/>
        <w:spacing w:before="134" w:line="220" w:lineRule="auto"/>
        <w:ind w:left="604"/>
        <w:rPr>
          <w:spacing w:val="-2"/>
          <w:sz w:val="21"/>
          <w:szCs w:val="21"/>
        </w:rPr>
      </w:pPr>
      <w:r>
        <w:rPr>
          <w:spacing w:val="-2"/>
          <w:sz w:val="18"/>
          <w:szCs w:val="18"/>
        </w:rPr>
        <w:t>注</w:t>
      </w:r>
      <w:r>
        <w:rPr>
          <w:rFonts w:hint="eastAsia"/>
          <w:spacing w:val="-2"/>
          <w:sz w:val="18"/>
          <w:szCs w:val="18"/>
          <w:lang w:val="en-US" w:eastAsia="zh-CN"/>
        </w:rPr>
        <w:t>2</w:t>
      </w:r>
      <w:r>
        <w:rPr>
          <w:spacing w:val="-2"/>
          <w:sz w:val="18"/>
          <w:szCs w:val="18"/>
        </w:rPr>
        <w:t>：本表一式二联，正联由接收单位留存；副联由使用单位留存。</w:t>
      </w:r>
    </w:p>
    <w:p w14:paraId="1E36FE79">
      <w:pPr>
        <w:pStyle w:val="5"/>
        <w:spacing w:before="134" w:line="220" w:lineRule="auto"/>
        <w:rPr>
          <w:spacing w:val="-2"/>
          <w:sz w:val="21"/>
          <w:szCs w:val="21"/>
        </w:rPr>
      </w:pPr>
    </w:p>
    <w:sectPr>
      <w:pgSz w:w="11906" w:h="16839"/>
      <w:pgMar w:top="850" w:right="82" w:bottom="850" w:left="79" w:header="0" w:footer="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7EC1177"/>
    <w:rsid w:val="139D77C9"/>
    <w:rsid w:val="14A96E87"/>
    <w:rsid w:val="15462214"/>
    <w:rsid w:val="16C05E62"/>
    <w:rsid w:val="27674A1D"/>
    <w:rsid w:val="2DF16206"/>
    <w:rsid w:val="361E5A0B"/>
    <w:rsid w:val="39387BD3"/>
    <w:rsid w:val="3B111C96"/>
    <w:rsid w:val="3CC72F54"/>
    <w:rsid w:val="40CE2290"/>
    <w:rsid w:val="416803E1"/>
    <w:rsid w:val="4B8A27BE"/>
    <w:rsid w:val="4C4243A5"/>
    <w:rsid w:val="4E812711"/>
    <w:rsid w:val="55CD4B1F"/>
    <w:rsid w:val="5794675D"/>
    <w:rsid w:val="58AD4BA1"/>
    <w:rsid w:val="5A786A8C"/>
    <w:rsid w:val="64390660"/>
    <w:rsid w:val="64795CFA"/>
    <w:rsid w:val="677B351B"/>
    <w:rsid w:val="68864B09"/>
    <w:rsid w:val="71E70A87"/>
    <w:rsid w:val="72CA339E"/>
    <w:rsid w:val="76A95C1E"/>
    <w:rsid w:val="7CF521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customStyle="1" w:styleId="6">
    <w:name w:val="Table Paragraph"/>
    <w:basedOn w:val="1"/>
    <w:qFormat/>
    <w:uiPriority w:val="1"/>
    <w:pPr>
      <w:autoSpaceDE w:val="0"/>
      <w:autoSpaceDN w:val="0"/>
      <w:jc w:val="left"/>
    </w:pPr>
    <w:rPr>
      <w:rFonts w:ascii="Arial Unicode MS" w:hAnsi="Arial Unicode MS" w:eastAsia="Arial Unicode MS" w:cs="Arial Unicode MS"/>
      <w:kern w:val="0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709</Words>
  <Characters>812</Characters>
  <TotalTime>2</TotalTime>
  <ScaleCrop>false</ScaleCrop>
  <LinksUpToDate>false</LinksUpToDate>
  <CharactersWithSpaces>912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2024-05-24T15:30:00Z</dcterms:created>
  <dc:creator>HP</dc:creator>
  <cp:lastModifiedBy>俞燕</cp:lastModifiedBy>
  <cp:lastPrinted>2025-05-22T08:01:00Z</cp:lastPrinted>
  <dcterms:modified xsi:type="dcterms:W3CDTF">2025-11-03T06:29:47Z</dcterms:modified>
  <dc:title>检验检测样品登记表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2024-05-28T10:32:03Z</vt:filetime>
  </property>
  <property fmtid="{D5CDD505-2E9C-101B-9397-08002B2CF9AE}" pid="4" name="KSOTemplateDocerSaveRecord">
    <vt:lpwstr>eyJoZGlkIjoiNzViYTNkYzk4ZjE4NzVlMzVhNTZjNTkyODZmY2VmOTIiLCJ1c2VySWQiOiIyNzgyMzk5MTUifQ==</vt:lpwstr>
  </property>
  <property fmtid="{D5CDD505-2E9C-101B-9397-08002B2CF9AE}" pid="5" name="KSOProductBuildVer">
    <vt:lpwstr>2052-12.1.0.23125</vt:lpwstr>
  </property>
  <property fmtid="{D5CDD505-2E9C-101B-9397-08002B2CF9AE}" pid="6" name="ICV">
    <vt:lpwstr>B0DC9516D8184CB4B979A48B0983F991_13</vt:lpwstr>
  </property>
</Properties>
</file>