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F087B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《池州市支持工业经济高质量发展若干政策》</w:t>
      </w:r>
      <w:r>
        <w:rPr>
          <w:rFonts w:hint="eastAsia" w:ascii="方正小标宋简体" w:hAnsi="方正小标宋简体" w:eastAsia="方正小标宋简体" w:cs="方正小标宋简体"/>
          <w:sz w:val="44"/>
          <w:szCs w:val="44"/>
          <w:lang w:eastAsia="zh-CN"/>
        </w:rPr>
        <w:t>市场监管</w:t>
      </w:r>
      <w:r>
        <w:rPr>
          <w:rFonts w:hint="eastAsia" w:ascii="方正小标宋简体" w:hAnsi="方正小标宋简体" w:eastAsia="方正小标宋简体" w:cs="方正小标宋简体"/>
          <w:sz w:val="44"/>
          <w:szCs w:val="44"/>
        </w:rPr>
        <w:t>领域政策实施细则</w:t>
      </w:r>
    </w:p>
    <w:p w14:paraId="29B7031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（征求意见稿）</w:t>
      </w:r>
    </w:p>
    <w:p w14:paraId="4709E7C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仿宋_GB2312" w:hAnsi="方正仿宋_GB2312" w:eastAsia="方正仿宋_GB2312" w:cs="方正仿宋_GB2312"/>
          <w:sz w:val="32"/>
          <w:szCs w:val="32"/>
        </w:rPr>
      </w:pPr>
    </w:p>
    <w:p w14:paraId="39F0EAA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为贯彻落实《池州市人民政府办公室关于印发池州市支持工业经济高质量发展若干政策的通知》</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池政办〔2025〕39号</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进一步做好政策兑现工作。现根据《池州市人民政府办公室关于印发池州市支持产业发展政策资金管理办法的通知》</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池政办〔2025〕37号</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》要求，按照程序规范、操作简便、权责明确、公正透明的原则，结合我市实际，制定本细则。</w:t>
      </w:r>
    </w:p>
    <w:p w14:paraId="64D7AE7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仿宋_GB2312" w:hAnsi="方正仿宋_GB2312" w:eastAsia="黑体" w:cs="方正仿宋_GB2312"/>
          <w:sz w:val="32"/>
          <w:szCs w:val="32"/>
          <w:lang w:eastAsia="zh-CN"/>
        </w:rPr>
      </w:pPr>
      <w:r>
        <w:rPr>
          <w:rFonts w:hint="eastAsia" w:ascii="黑体" w:hAnsi="黑体" w:eastAsia="黑体" w:cs="黑体"/>
          <w:sz w:val="32"/>
          <w:szCs w:val="32"/>
        </w:rPr>
        <w:t>一、申报</w:t>
      </w:r>
      <w:r>
        <w:rPr>
          <w:rFonts w:hint="eastAsia" w:ascii="黑体" w:hAnsi="黑体" w:eastAsia="黑体" w:cs="黑体"/>
          <w:sz w:val="32"/>
          <w:szCs w:val="32"/>
          <w:lang w:eastAsia="zh-CN"/>
        </w:rPr>
        <w:t>对象</w:t>
      </w:r>
    </w:p>
    <w:p w14:paraId="66B512F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在本市依法经营，没有发生环保、安全生产重大事故和无失信的企业或单位。</w:t>
      </w:r>
    </w:p>
    <w:p w14:paraId="73C2949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二、申报流程</w:t>
      </w:r>
    </w:p>
    <w:p w14:paraId="11D3BFD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根据《池州市支持产业发展政策资金管理办法》第三条规定，产业资金按“县级先兑付、市级后补助”的原则，由县级财政先行足额兑付资金，经市直行业主管部门会同市财政部门进行资金清算后，市财政按照一定比例补助县区、管委会财政。</w:t>
      </w:r>
    </w:p>
    <w:p w14:paraId="0E34BA0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（一）</w:t>
      </w:r>
      <w:r>
        <w:rPr>
          <w:rFonts w:hint="eastAsia" w:ascii="楷体_GB2312" w:hAnsi="楷体_GB2312" w:eastAsia="楷体_GB2312" w:cs="楷体_GB2312"/>
          <w:sz w:val="32"/>
          <w:szCs w:val="32"/>
        </w:rPr>
        <w:t>申报时间</w:t>
      </w:r>
    </w:p>
    <w:p w14:paraId="6B435DE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《若干政策》所列奖补项目，按年度进行申报。具体时间以申报通知为准，逾期未申报，视为自动放弃，不再受理。</w:t>
      </w:r>
    </w:p>
    <w:p w14:paraId="6FF0A22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（二）</w:t>
      </w:r>
      <w:r>
        <w:rPr>
          <w:rFonts w:hint="eastAsia" w:ascii="楷体_GB2312" w:hAnsi="楷体_GB2312" w:eastAsia="楷体_GB2312" w:cs="楷体_GB2312"/>
          <w:sz w:val="32"/>
          <w:szCs w:val="32"/>
        </w:rPr>
        <w:t>申报程序</w:t>
      </w:r>
    </w:p>
    <w:p w14:paraId="16C9E82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1.“免申即享”类政策条款，</w:t>
      </w:r>
      <w:r>
        <w:rPr>
          <w:rFonts w:hint="eastAsia" w:ascii="仿宋_GB2312" w:hAnsi="仿宋_GB2312" w:eastAsia="仿宋_GB2312" w:cs="仿宋_GB2312"/>
          <w:color w:val="auto"/>
          <w:sz w:val="32"/>
          <w:szCs w:val="32"/>
        </w:rPr>
        <w:t>无需企业申报</w:t>
      </w:r>
      <w:r>
        <w:rPr>
          <w:rFonts w:hint="eastAsia" w:ascii="仿宋_GB2312" w:hAnsi="仿宋_GB2312" w:eastAsia="仿宋_GB2312" w:cs="仿宋_GB2312"/>
          <w:sz w:val="32"/>
          <w:szCs w:val="32"/>
        </w:rPr>
        <w:t>，由各县(区)、管委会</w:t>
      </w:r>
      <w:r>
        <w:rPr>
          <w:rFonts w:hint="eastAsia" w:ascii="仿宋_GB2312" w:hAnsi="仿宋_GB2312" w:eastAsia="仿宋_GB2312" w:cs="仿宋_GB2312"/>
          <w:sz w:val="32"/>
          <w:szCs w:val="32"/>
          <w:lang w:eastAsia="zh-CN"/>
        </w:rPr>
        <w:t>市场监管</w:t>
      </w:r>
      <w:r>
        <w:rPr>
          <w:rFonts w:hint="eastAsia" w:ascii="仿宋_GB2312" w:hAnsi="仿宋_GB2312" w:eastAsia="仿宋_GB2312" w:cs="仿宋_GB2312"/>
          <w:sz w:val="32"/>
          <w:szCs w:val="32"/>
        </w:rPr>
        <w:t>部门根据每一项政策条款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梳理汇总本辖区内符合项目</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会同财政部门审核后，按流程进行兑现。</w:t>
      </w:r>
    </w:p>
    <w:p w14:paraId="34DDDD3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2.“评审”类政策条款，</w:t>
      </w:r>
      <w:r>
        <w:rPr>
          <w:rFonts w:hint="eastAsia" w:ascii="仿宋_GB2312" w:hAnsi="仿宋_GB2312" w:eastAsia="仿宋_GB2312" w:cs="仿宋_GB2312"/>
          <w:color w:val="auto"/>
          <w:sz w:val="32"/>
          <w:szCs w:val="32"/>
        </w:rPr>
        <w:t>各县</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区</w:t>
      </w:r>
      <w:r>
        <w:rPr>
          <w:rFonts w:hint="eastAsia" w:ascii="仿宋_GB2312" w:hAnsi="仿宋_GB2312" w:eastAsia="仿宋_GB2312" w:cs="仿宋_GB2312"/>
          <w:color w:val="auto"/>
          <w:sz w:val="32"/>
          <w:szCs w:val="32"/>
          <w:lang w:eastAsia="zh-CN"/>
        </w:rPr>
        <w:t>）申报企业需对照材料清单（附件</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）要求，将申报表及相关材料（纸质版及电子版）在申报日期截止前报送至属地县（区）市场监管</w:t>
      </w:r>
      <w:r>
        <w:rPr>
          <w:rFonts w:hint="eastAsia" w:ascii="仿宋_GB2312" w:hAnsi="仿宋_GB2312" w:eastAsia="仿宋_GB2312" w:cs="仿宋_GB2312"/>
          <w:color w:val="auto"/>
          <w:sz w:val="32"/>
          <w:szCs w:val="32"/>
        </w:rPr>
        <w:t>部门</w:t>
      </w:r>
      <w:r>
        <w:rPr>
          <w:rFonts w:hint="eastAsia" w:ascii="仿宋_GB2312" w:hAnsi="仿宋_GB2312" w:eastAsia="仿宋_GB2312" w:cs="仿宋_GB2312"/>
          <w:sz w:val="32"/>
          <w:szCs w:val="32"/>
        </w:rPr>
        <w:t>。</w:t>
      </w:r>
    </w:p>
    <w:p w14:paraId="0EDE111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县（区）市场监管部门组织相关科室依照本细则对申报项目产业政策符合性、申报材料真实性进行审核，组织第三方机构开展尽职调查，并就环保、安全生产、信用等征求所在地相关部门意见，形成符合申报条件的拟支持项目。拟支持项目经市级比对后，县（区）市场监管部门会议研究确定拟奖补项目，在县（区）政府网站公示7个工作日。公示无异议后报县政府批准，会同财政部门将资金拨付相关企业。</w:t>
      </w:r>
    </w:p>
    <w:p w14:paraId="49C31F2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方正仿宋_GB2312" w:hAnsi="方正仿宋_GB2312" w:eastAsia="黑体" w:cs="方正仿宋_GB2312"/>
          <w:sz w:val="32"/>
          <w:szCs w:val="32"/>
          <w:lang w:eastAsia="zh-CN"/>
        </w:rPr>
      </w:pPr>
      <w:r>
        <w:rPr>
          <w:rFonts w:hint="eastAsia" w:ascii="黑体" w:hAnsi="黑体" w:eastAsia="黑体" w:cs="黑体"/>
          <w:sz w:val="32"/>
          <w:szCs w:val="32"/>
        </w:rPr>
        <w:t>三、申报条件和</w:t>
      </w:r>
      <w:r>
        <w:rPr>
          <w:rFonts w:hint="eastAsia" w:ascii="黑体" w:hAnsi="黑体" w:eastAsia="黑体" w:cs="黑体"/>
          <w:sz w:val="32"/>
          <w:szCs w:val="32"/>
          <w:lang w:eastAsia="zh-CN"/>
        </w:rPr>
        <w:t>兑现方式</w:t>
      </w:r>
    </w:p>
    <w:p w14:paraId="1D467F00">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eastAsia="仿宋_GB2312" w:cs="仿宋_GB2312"/>
          <w:color w:val="000000"/>
          <w:sz w:val="32"/>
          <w:szCs w:val="32"/>
          <w:lang w:val="en-US" w:eastAsia="zh-CN"/>
        </w:rPr>
        <w:t>1.</w:t>
      </w:r>
      <w:r>
        <w:rPr>
          <w:rFonts w:ascii="仿宋_GB2312" w:eastAsia="仿宋_GB2312" w:cs="仿宋_GB2312"/>
          <w:color w:val="000000"/>
          <w:sz w:val="32"/>
          <w:szCs w:val="32"/>
        </w:rPr>
        <w:t>对企业以知识产权质押贷款方式融资500万元（不含）以</w:t>
      </w:r>
      <w:r>
        <w:rPr>
          <w:rFonts w:hint="default" w:ascii="仿宋_GB2312" w:eastAsia="仿宋_GB2312" w:cs="仿宋_GB2312"/>
          <w:color w:val="000000"/>
          <w:sz w:val="32"/>
          <w:szCs w:val="32"/>
        </w:rPr>
        <w:t>下的，按不超过贷款利息、评估费、担保费、保险费总额的20%</w:t>
      </w:r>
      <w:r>
        <w:rPr>
          <w:rFonts w:ascii="仿宋_GB2312" w:hAnsi="宋体" w:eastAsia="仿宋_GB2312" w:cs="仿宋_GB2312"/>
          <w:color w:val="000000"/>
          <w:kern w:val="0"/>
          <w:sz w:val="32"/>
          <w:szCs w:val="32"/>
          <w:lang w:val="en-US" w:eastAsia="zh-CN" w:bidi="ar"/>
        </w:rPr>
        <w:t>给予一次性不超过8万元的补助，其中评估费、担保费、保险费</w:t>
      </w:r>
      <w:r>
        <w:rPr>
          <w:rFonts w:hint="default" w:ascii="仿宋_GB2312" w:eastAsia="仿宋_GB2312" w:cs="仿宋_GB2312"/>
          <w:color w:val="000000"/>
          <w:sz w:val="32"/>
          <w:szCs w:val="32"/>
        </w:rPr>
        <w:t>合计补助不超过1万元。</w:t>
      </w:r>
      <w:r>
        <w:rPr>
          <w:rFonts w:hint="eastAsia" w:ascii="楷体_GB2312" w:hAnsi="楷体_GB2312" w:eastAsia="楷体_GB2312" w:cs="楷体_GB2312"/>
          <w:color w:val="auto"/>
          <w:sz w:val="32"/>
          <w:szCs w:val="32"/>
          <w:lang w:eastAsia="zh-CN"/>
        </w:rPr>
        <w:t>申报条件：</w:t>
      </w:r>
      <w:r>
        <w:rPr>
          <w:rFonts w:hint="eastAsia" w:ascii="仿宋_GB2312" w:hAnsi="仿宋_GB2312" w:eastAsia="仿宋_GB2312" w:cs="仿宋_GB2312"/>
          <w:color w:val="auto"/>
          <w:sz w:val="32"/>
          <w:szCs w:val="32"/>
          <w:lang w:eastAsia="zh-CN"/>
        </w:rPr>
        <w:t>以专利权、商标权质押等方式融资，办理质押登记手续，质押期内权属清晰、法律状态明确，贷款合同按约定履行完毕，并在申报年度上一年内按期还本付息（“无还本续贷”金融产品，在金融机构承诺书中加以说明）。</w:t>
      </w:r>
      <w:r>
        <w:rPr>
          <w:rFonts w:hint="eastAsia" w:ascii="楷体_GB2312" w:hAnsi="楷体_GB2312" w:eastAsia="楷体_GB2312" w:cs="楷体_GB2312"/>
          <w:color w:val="auto"/>
          <w:sz w:val="32"/>
          <w:szCs w:val="32"/>
          <w:lang w:eastAsia="zh-CN"/>
        </w:rPr>
        <w:t>兑现方式：</w:t>
      </w:r>
      <w:r>
        <w:rPr>
          <w:rFonts w:hint="eastAsia" w:ascii="仿宋_GB2312" w:hAnsi="仿宋_GB2312" w:eastAsia="仿宋_GB2312" w:cs="仿宋_GB2312"/>
          <w:color w:val="auto"/>
          <w:sz w:val="32"/>
          <w:szCs w:val="32"/>
          <w:lang w:eastAsia="zh-CN"/>
        </w:rPr>
        <w:t>评审。</w:t>
      </w:r>
    </w:p>
    <w:p w14:paraId="13B5305F">
      <w:pPr>
        <w:pStyle w:val="4"/>
        <w:keepNext w:val="0"/>
        <w:keepLines w:val="0"/>
        <w:pageBreakBefore w:val="0"/>
        <w:widowControl/>
        <w:suppressLineNumbers w:val="0"/>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FF0000"/>
          <w:sz w:val="32"/>
          <w:szCs w:val="32"/>
        </w:rPr>
      </w:pPr>
      <w:r>
        <w:rPr>
          <w:rFonts w:hint="eastAsia" w:ascii="仿宋_GB2312" w:eastAsia="仿宋_GB2312" w:cs="仿宋_GB2312"/>
          <w:color w:val="000000"/>
          <w:sz w:val="32"/>
          <w:szCs w:val="32"/>
          <w:lang w:val="en-US" w:eastAsia="zh-CN"/>
        </w:rPr>
        <w:t>2.</w:t>
      </w:r>
      <w:r>
        <w:rPr>
          <w:rFonts w:ascii="仿宋_GB2312" w:eastAsia="仿宋_GB2312" w:cs="仿宋_GB2312"/>
          <w:color w:val="000000"/>
          <w:sz w:val="32"/>
          <w:szCs w:val="32"/>
        </w:rPr>
        <w:t>对新认定的高价值专利产业化项目，给予10万元一次性</w:t>
      </w:r>
      <w:r>
        <w:rPr>
          <w:rFonts w:hint="default" w:ascii="仿宋_GB2312" w:eastAsia="仿宋_GB2312" w:cs="仿宋_GB2312"/>
          <w:color w:val="000000"/>
          <w:sz w:val="32"/>
          <w:szCs w:val="32"/>
        </w:rPr>
        <w:t>奖励。</w:t>
      </w:r>
      <w:r>
        <w:rPr>
          <w:rFonts w:hint="eastAsia" w:ascii="楷体_GB2312" w:hAnsi="楷体_GB2312" w:eastAsia="楷体_GB2312" w:cs="楷体_GB2312"/>
          <w:color w:val="auto"/>
          <w:kern w:val="2"/>
          <w:sz w:val="32"/>
          <w:szCs w:val="32"/>
          <w:lang w:val="en-US" w:eastAsia="zh-CN" w:bidi="ar-SA"/>
        </w:rPr>
        <w:t>申报条件：</w:t>
      </w:r>
      <w:r>
        <w:rPr>
          <w:rFonts w:hint="eastAsia" w:ascii="仿宋_GB2312" w:hAnsi="仿宋_GB2312" w:eastAsia="仿宋_GB2312" w:cs="仿宋_GB2312"/>
          <w:color w:val="auto"/>
          <w:kern w:val="2"/>
          <w:sz w:val="32"/>
          <w:szCs w:val="32"/>
          <w:lang w:val="en-US" w:eastAsia="zh-CN" w:bidi="ar-SA"/>
        </w:rPr>
        <w:t>当年新认定的高价值专利产业化项目实施单位。</w:t>
      </w:r>
      <w:r>
        <w:rPr>
          <w:rFonts w:hint="eastAsia" w:ascii="楷体_GB2312" w:hAnsi="楷体_GB2312" w:eastAsia="楷体_GB2312" w:cs="楷体_GB2312"/>
          <w:color w:val="auto"/>
          <w:kern w:val="2"/>
          <w:sz w:val="32"/>
          <w:szCs w:val="32"/>
          <w:lang w:val="en-US" w:eastAsia="zh-CN" w:bidi="ar-SA"/>
        </w:rPr>
        <w:t>兑现方式：</w:t>
      </w:r>
      <w:r>
        <w:rPr>
          <w:rFonts w:hint="eastAsia" w:ascii="仿宋_GB2312" w:hAnsi="仿宋_GB2312" w:eastAsia="仿宋_GB2312" w:cs="仿宋_GB2312"/>
          <w:color w:val="auto"/>
          <w:kern w:val="2"/>
          <w:sz w:val="32"/>
          <w:szCs w:val="32"/>
          <w:lang w:val="en-US" w:eastAsia="zh-CN" w:bidi="ar-SA"/>
        </w:rPr>
        <w:t>免申即享</w:t>
      </w:r>
      <w:r>
        <w:rPr>
          <w:rFonts w:hint="eastAsia" w:ascii="仿宋_GB2312" w:hAnsi="仿宋_GB2312" w:eastAsia="仿宋_GB2312" w:cs="仿宋_GB2312"/>
          <w:color w:val="auto"/>
          <w:sz w:val="32"/>
          <w:szCs w:val="32"/>
          <w:lang w:eastAsia="zh-CN"/>
        </w:rPr>
        <w:t>。</w:t>
      </w:r>
    </w:p>
    <w:p w14:paraId="5F39064F">
      <w:pPr>
        <w:pStyle w:val="4"/>
        <w:keepNext w:val="0"/>
        <w:keepLines w:val="0"/>
        <w:pageBreakBefore w:val="0"/>
        <w:widowControl/>
        <w:suppressLineNumbers w:val="0"/>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sz w:val="32"/>
          <w:szCs w:val="32"/>
        </w:rPr>
      </w:pPr>
      <w:r>
        <w:rPr>
          <w:rFonts w:hint="eastAsia" w:ascii="仿宋_GB2312" w:eastAsia="仿宋_GB2312" w:cs="仿宋_GB2312"/>
          <w:color w:val="000000"/>
          <w:sz w:val="32"/>
          <w:szCs w:val="32"/>
          <w:lang w:val="en-US" w:eastAsia="zh-CN"/>
        </w:rPr>
        <w:t>3.</w:t>
      </w:r>
      <w:r>
        <w:rPr>
          <w:rFonts w:hint="default" w:ascii="仿宋_GB2312" w:eastAsia="仿宋_GB2312" w:cs="仿宋_GB2312"/>
          <w:color w:val="000000"/>
          <w:sz w:val="32"/>
          <w:szCs w:val="32"/>
        </w:rPr>
        <w:t>对获批设立省级知识产权信息公共服务网点的建设单位，给予5万元一次性奖励。</w:t>
      </w:r>
      <w:r>
        <w:rPr>
          <w:rFonts w:hint="eastAsia" w:ascii="楷体_GB2312" w:hAnsi="楷体_GB2312" w:eastAsia="楷体_GB2312" w:cs="楷体_GB2312"/>
          <w:color w:val="auto"/>
          <w:sz w:val="32"/>
          <w:szCs w:val="32"/>
          <w:lang w:eastAsia="zh-CN"/>
        </w:rPr>
        <w:t>申报条件：</w:t>
      </w:r>
      <w:r>
        <w:rPr>
          <w:rFonts w:hint="eastAsia" w:ascii="仿宋_GB2312" w:hAnsi="仿宋_GB2312" w:eastAsia="仿宋_GB2312" w:cs="仿宋_GB2312"/>
          <w:color w:val="auto"/>
          <w:kern w:val="2"/>
          <w:sz w:val="32"/>
          <w:szCs w:val="32"/>
          <w:lang w:val="en-US" w:eastAsia="zh-CN" w:bidi="ar-SA"/>
        </w:rPr>
        <w:t>当年省市场监督管理局认定的省级知识产权公共服务网点建设单位。</w:t>
      </w:r>
      <w:r>
        <w:rPr>
          <w:rFonts w:hint="eastAsia" w:ascii="楷体_GB2312" w:hAnsi="楷体_GB2312" w:eastAsia="楷体_GB2312" w:cs="楷体_GB2312"/>
          <w:color w:val="auto"/>
          <w:kern w:val="2"/>
          <w:sz w:val="32"/>
          <w:szCs w:val="32"/>
          <w:lang w:val="en-US" w:eastAsia="zh-CN" w:bidi="ar-SA"/>
        </w:rPr>
        <w:t>兑现方式：</w:t>
      </w:r>
      <w:r>
        <w:rPr>
          <w:rFonts w:hint="eastAsia" w:ascii="仿宋_GB2312" w:hAnsi="仿宋_GB2312" w:eastAsia="仿宋_GB2312" w:cs="仿宋_GB2312"/>
          <w:color w:val="auto"/>
          <w:kern w:val="2"/>
          <w:sz w:val="32"/>
          <w:szCs w:val="32"/>
          <w:lang w:val="en-US" w:eastAsia="zh-CN" w:bidi="ar-SA"/>
        </w:rPr>
        <w:t>免申即享。</w:t>
      </w:r>
    </w:p>
    <w:p w14:paraId="15028419">
      <w:pPr>
        <w:pStyle w:val="4"/>
        <w:keepNext w:val="0"/>
        <w:keepLines w:val="0"/>
        <w:pageBreakBefore w:val="0"/>
        <w:widowControl/>
        <w:suppressLineNumbers w:val="0"/>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kern w:val="0"/>
          <w:sz w:val="32"/>
          <w:szCs w:val="32"/>
          <w:lang w:val="en-US" w:eastAsia="zh-CN" w:bidi="ar"/>
        </w:rPr>
        <w:t>4.对主持制定国际标准(排名前三且本市排名第一)、国家标</w:t>
      </w:r>
      <w:r>
        <w:rPr>
          <w:rFonts w:hint="eastAsia" w:ascii="仿宋_GB2312" w:hAnsi="仿宋_GB2312" w:eastAsia="仿宋_GB2312" w:cs="仿宋_GB2312"/>
          <w:color w:val="000000"/>
          <w:sz w:val="32"/>
          <w:szCs w:val="32"/>
        </w:rPr>
        <w:t>准和行业标准(排名前二，本市排名第一且被立项文件列为起草单位)、全国性团体标准和省地方标准(排名第一)的单位，每个标准分别给予50万元、20万元、8万元一次性奖励。</w:t>
      </w:r>
      <w:r>
        <w:rPr>
          <w:rFonts w:hint="eastAsia" w:ascii="楷体_GB2312" w:hAnsi="楷体_GB2312" w:eastAsia="楷体_GB2312" w:cs="楷体_GB2312"/>
          <w:color w:val="000000"/>
          <w:sz w:val="32"/>
          <w:szCs w:val="32"/>
          <w:lang w:eastAsia="zh-CN"/>
        </w:rPr>
        <w:t>申报条件：</w:t>
      </w:r>
      <w:r>
        <w:rPr>
          <w:rFonts w:hint="eastAsia" w:ascii="仿宋_GB2312" w:hAnsi="仿宋_GB2312" w:eastAsia="仿宋_GB2312" w:cs="仿宋_GB2312"/>
          <w:color w:val="auto"/>
          <w:sz w:val="32"/>
          <w:szCs w:val="32"/>
          <w:lang w:eastAsia="zh-CN"/>
        </w:rPr>
        <w:t>当年由相应机构批准发布的标准且起草单位向市市场监管局进行了政策符合性报备。</w:t>
      </w:r>
      <w:r>
        <w:rPr>
          <w:rFonts w:hint="eastAsia" w:ascii="楷体_GB2312" w:hAnsi="楷体_GB2312" w:eastAsia="楷体_GB2312" w:cs="楷体_GB2312"/>
          <w:color w:val="000000"/>
          <w:sz w:val="32"/>
          <w:szCs w:val="32"/>
          <w:lang w:eastAsia="zh-CN"/>
        </w:rPr>
        <w:t>兑现方式：</w:t>
      </w:r>
      <w:r>
        <w:rPr>
          <w:rFonts w:hint="eastAsia" w:ascii="仿宋_GB2312" w:hAnsi="仿宋_GB2312" w:eastAsia="仿宋_GB2312" w:cs="仿宋_GB2312"/>
          <w:color w:val="000000"/>
          <w:sz w:val="32"/>
          <w:szCs w:val="32"/>
          <w:lang w:eastAsia="zh-CN"/>
        </w:rPr>
        <w:t>免申即享。</w:t>
      </w:r>
    </w:p>
    <w:p w14:paraId="45E1F4DC">
      <w:pPr>
        <w:pStyle w:val="4"/>
        <w:keepNext w:val="0"/>
        <w:keepLines w:val="0"/>
        <w:pageBreakBefore w:val="0"/>
        <w:widowControl/>
        <w:suppressLineNumbers w:val="0"/>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rPr>
        <w:t>对参与制定国际标准、国家标准和行业标准(排名前五且本市排名第一)的单位，每个标准分别给予15万元、6万元一次性奖励。</w:t>
      </w:r>
      <w:r>
        <w:rPr>
          <w:rFonts w:hint="eastAsia" w:ascii="楷体_GB2312" w:hAnsi="楷体_GB2312" w:eastAsia="楷体_GB2312" w:cs="楷体_GB2312"/>
          <w:color w:val="000000"/>
          <w:sz w:val="32"/>
          <w:szCs w:val="32"/>
          <w:lang w:eastAsia="zh-CN"/>
        </w:rPr>
        <w:t>申报条件：</w:t>
      </w:r>
      <w:r>
        <w:rPr>
          <w:rFonts w:hint="eastAsia" w:ascii="仿宋_GB2312" w:hAnsi="仿宋_GB2312" w:eastAsia="仿宋_GB2312" w:cs="仿宋_GB2312"/>
          <w:color w:val="auto"/>
          <w:sz w:val="32"/>
          <w:szCs w:val="32"/>
          <w:lang w:eastAsia="zh-CN"/>
        </w:rPr>
        <w:t>当年由相应机构批准发布的标准且起草单位向市市场监管局进行了政策符合性报备。</w:t>
      </w:r>
      <w:r>
        <w:rPr>
          <w:rFonts w:hint="eastAsia" w:ascii="楷体_GB2312" w:hAnsi="楷体_GB2312" w:eastAsia="楷体_GB2312" w:cs="楷体_GB2312"/>
          <w:color w:val="000000"/>
          <w:sz w:val="32"/>
          <w:szCs w:val="32"/>
          <w:lang w:eastAsia="zh-CN"/>
        </w:rPr>
        <w:t>兑现方式：</w:t>
      </w:r>
      <w:r>
        <w:rPr>
          <w:rFonts w:hint="eastAsia" w:ascii="仿宋_GB2312" w:hAnsi="仿宋_GB2312" w:eastAsia="仿宋_GB2312" w:cs="仿宋_GB2312"/>
          <w:color w:val="000000"/>
          <w:sz w:val="32"/>
          <w:szCs w:val="32"/>
          <w:lang w:eastAsia="zh-CN"/>
        </w:rPr>
        <w:t>免申即享。</w:t>
      </w:r>
    </w:p>
    <w:p w14:paraId="7DC3E0C4">
      <w:pPr>
        <w:pStyle w:val="4"/>
        <w:keepNext w:val="0"/>
        <w:keepLines w:val="0"/>
        <w:pageBreakBefore w:val="0"/>
        <w:widowControl/>
        <w:suppressLineNumbers w:val="0"/>
        <w:kinsoku/>
        <w:wordWrap/>
        <w:overflowPunct/>
        <w:topLinePunct w:val="0"/>
        <w:autoSpaceDE/>
        <w:autoSpaceDN/>
        <w:bidi w:val="0"/>
        <w:adjustRightInd/>
        <w:snapToGrid/>
        <w:spacing w:line="600" w:lineRule="exact"/>
        <w:ind w:left="0" w:firstLine="640" w:firstLineChars="200"/>
        <w:textAlignment w:val="auto"/>
        <w:rPr>
          <w:rFonts w:hint="default" w:ascii="仿宋_GB2312" w:eastAsia="仿宋_GB2312" w:cs="仿宋_GB2312"/>
          <w:color w:val="000000"/>
          <w:sz w:val="32"/>
          <w:szCs w:val="32"/>
        </w:rPr>
      </w:pPr>
      <w:r>
        <w:rPr>
          <w:rFonts w:hint="eastAsia" w:ascii="仿宋_GB2312" w:eastAsia="仿宋_GB2312" w:cs="仿宋_GB2312"/>
          <w:color w:val="000000"/>
          <w:sz w:val="32"/>
          <w:szCs w:val="32"/>
          <w:lang w:val="en-US" w:eastAsia="zh-CN"/>
        </w:rPr>
        <w:t>6</w:t>
      </w:r>
      <w:r>
        <w:rPr>
          <w:rFonts w:ascii="仿宋_GB2312" w:eastAsia="仿宋_GB2312" w:cs="仿宋_GB2312"/>
          <w:color w:val="000000"/>
          <w:sz w:val="32"/>
          <w:szCs w:val="32"/>
        </w:rPr>
        <w:t>.对通过评估验收的国家级、省级(含长三角区域)标准化试</w:t>
      </w:r>
      <w:r>
        <w:rPr>
          <w:rFonts w:hint="default" w:ascii="仿宋_GB2312" w:eastAsia="仿宋_GB2312" w:cs="仿宋_GB2312"/>
          <w:color w:val="000000"/>
          <w:sz w:val="32"/>
          <w:szCs w:val="32"/>
        </w:rPr>
        <w:t>点项目承担单位，分别给予20万元、10万元一次性奖励。</w:t>
      </w:r>
      <w:r>
        <w:rPr>
          <w:rFonts w:hint="eastAsia" w:ascii="方正楷体_GB2312" w:hAnsi="方正楷体_GB2312" w:eastAsia="方正楷体_GB2312" w:cs="方正楷体_GB2312"/>
          <w:color w:val="000000"/>
          <w:sz w:val="32"/>
          <w:szCs w:val="32"/>
          <w:lang w:eastAsia="zh-CN"/>
        </w:rPr>
        <w:t>申报条件：</w:t>
      </w:r>
      <w:r>
        <w:rPr>
          <w:rFonts w:hint="eastAsia" w:ascii="仿宋_GB2312" w:eastAsia="仿宋_GB2312" w:cs="仿宋_GB2312"/>
          <w:color w:val="000000"/>
          <w:sz w:val="32"/>
          <w:szCs w:val="32"/>
          <w:lang w:val="en-US" w:eastAsia="zh-CN"/>
        </w:rPr>
        <w:t>当年由国家市场监管总局评估合格的国家级标准化试点项目</w:t>
      </w:r>
      <w:r>
        <w:rPr>
          <w:rFonts w:hint="default" w:ascii="仿宋_GB2312" w:eastAsia="仿宋_GB2312" w:cs="仿宋_GB2312"/>
          <w:color w:val="000000"/>
          <w:sz w:val="32"/>
          <w:szCs w:val="32"/>
        </w:rPr>
        <w:t>承担单位</w:t>
      </w:r>
      <w:r>
        <w:rPr>
          <w:rFonts w:hint="eastAsia" w:ascii="仿宋_GB2312" w:eastAsia="仿宋_GB2312" w:cs="仿宋_GB2312"/>
          <w:color w:val="000000"/>
          <w:sz w:val="32"/>
          <w:szCs w:val="32"/>
          <w:lang w:val="en-US" w:eastAsia="zh-CN"/>
        </w:rPr>
        <w:t>，或省市场监管局评估合格的</w:t>
      </w:r>
      <w:r>
        <w:rPr>
          <w:rFonts w:ascii="仿宋_GB2312" w:eastAsia="仿宋_GB2312" w:cs="仿宋_GB2312"/>
          <w:color w:val="000000"/>
          <w:sz w:val="32"/>
          <w:szCs w:val="32"/>
        </w:rPr>
        <w:t>省级(含长三角区域)标准化试</w:t>
      </w:r>
      <w:r>
        <w:rPr>
          <w:rFonts w:hint="default" w:ascii="仿宋_GB2312" w:eastAsia="仿宋_GB2312" w:cs="仿宋_GB2312"/>
          <w:color w:val="000000"/>
          <w:sz w:val="32"/>
          <w:szCs w:val="32"/>
        </w:rPr>
        <w:t>点项目承担</w:t>
      </w:r>
      <w:r>
        <w:rPr>
          <w:rFonts w:hint="eastAsia" w:ascii="仿宋_GB2312" w:eastAsia="仿宋_GB2312" w:cs="仿宋_GB2312"/>
          <w:color w:val="000000"/>
          <w:sz w:val="32"/>
          <w:szCs w:val="32"/>
          <w:lang w:val="en-US" w:eastAsia="zh-CN"/>
        </w:rPr>
        <w:t>单位。</w:t>
      </w:r>
      <w:r>
        <w:rPr>
          <w:rFonts w:hint="eastAsia" w:ascii="方正楷体_GB2312" w:hAnsi="方正楷体_GB2312" w:eastAsia="方正楷体_GB2312" w:cs="方正楷体_GB2312"/>
          <w:color w:val="000000"/>
          <w:sz w:val="32"/>
          <w:szCs w:val="32"/>
          <w:lang w:eastAsia="zh-CN"/>
        </w:rPr>
        <w:t>兑现方式：</w:t>
      </w:r>
      <w:r>
        <w:rPr>
          <w:rFonts w:hint="eastAsia" w:ascii="仿宋_GB2312" w:eastAsia="仿宋_GB2312" w:cs="仿宋_GB2312"/>
          <w:color w:val="000000"/>
          <w:sz w:val="32"/>
          <w:szCs w:val="32"/>
          <w:lang w:eastAsia="zh-CN"/>
        </w:rPr>
        <w:t>免申即享。</w:t>
      </w:r>
    </w:p>
    <w:p w14:paraId="3364F8EC">
      <w:pPr>
        <w:pStyle w:val="4"/>
        <w:keepNext w:val="0"/>
        <w:keepLines w:val="0"/>
        <w:pageBreakBefore w:val="0"/>
        <w:widowControl/>
        <w:suppressLineNumbers w:val="0"/>
        <w:kinsoku/>
        <w:wordWrap/>
        <w:overflowPunct/>
        <w:topLinePunct w:val="0"/>
        <w:autoSpaceDE/>
        <w:autoSpaceDN/>
        <w:bidi w:val="0"/>
        <w:adjustRightInd/>
        <w:snapToGrid/>
        <w:spacing w:line="600" w:lineRule="exact"/>
        <w:ind w:left="0" w:firstLine="640" w:firstLineChars="200"/>
        <w:textAlignment w:val="auto"/>
        <w:rPr>
          <w:rFonts w:hint="default" w:ascii="仿宋_GB2312" w:eastAsia="仿宋_GB2312" w:cs="仿宋_GB2312"/>
          <w:color w:val="000000"/>
          <w:sz w:val="32"/>
          <w:szCs w:val="32"/>
        </w:rPr>
      </w:pPr>
      <w:r>
        <w:rPr>
          <w:rFonts w:hint="eastAsia" w:ascii="仿宋_GB2312" w:eastAsia="仿宋_GB2312" w:cs="仿宋_GB2312"/>
          <w:color w:val="000000"/>
          <w:sz w:val="32"/>
          <w:szCs w:val="32"/>
          <w:lang w:val="en-US" w:eastAsia="zh-CN"/>
        </w:rPr>
        <w:t>7</w:t>
      </w:r>
      <w:r>
        <w:rPr>
          <w:rFonts w:ascii="仿宋_GB2312" w:eastAsia="仿宋_GB2312" w:cs="仿宋_GB2312"/>
          <w:color w:val="000000"/>
          <w:sz w:val="32"/>
          <w:szCs w:val="32"/>
        </w:rPr>
        <w:t>.对批准认定为“皖美品牌示范企业”的单位、通过“食安</w:t>
      </w:r>
      <w:r>
        <w:rPr>
          <w:rFonts w:hint="default" w:ascii="仿宋_GB2312" w:eastAsia="仿宋_GB2312" w:cs="仿宋_GB2312"/>
          <w:color w:val="000000"/>
          <w:sz w:val="32"/>
          <w:szCs w:val="32"/>
        </w:rPr>
        <w:t>安徽”或“食安名坊”认证的食品生产经营企业（含食用农产品和食品生产、流通、餐饮服务企业），给予5万元一次性奖励。</w:t>
      </w:r>
      <w:r>
        <w:rPr>
          <w:rFonts w:hint="eastAsia" w:ascii="方正楷体_GB2312" w:hAnsi="方正楷体_GB2312" w:eastAsia="方正楷体_GB2312" w:cs="方正楷体_GB2312"/>
          <w:color w:val="000000"/>
          <w:sz w:val="32"/>
          <w:szCs w:val="32"/>
          <w:lang w:eastAsia="zh-CN"/>
        </w:rPr>
        <w:t>申报条件：</w:t>
      </w:r>
      <w:r>
        <w:rPr>
          <w:rFonts w:hint="eastAsia" w:ascii="仿宋_GB2312" w:hAnsi="仿宋_GB2312" w:eastAsia="仿宋_GB2312" w:cs="仿宋_GB2312"/>
          <w:color w:val="000000"/>
          <w:sz w:val="32"/>
          <w:szCs w:val="32"/>
          <w:lang w:eastAsia="zh-CN"/>
          <w:woUserID w:val="1"/>
        </w:rPr>
        <w:t>当年省市场监管局认定的</w:t>
      </w:r>
      <w:r>
        <w:rPr>
          <w:rFonts w:ascii="仿宋_GB2312" w:eastAsia="仿宋_GB2312" w:cs="仿宋_GB2312"/>
          <w:color w:val="000000"/>
          <w:sz w:val="32"/>
          <w:szCs w:val="32"/>
          <w:woUserID w:val="1"/>
        </w:rPr>
        <w:t>“皖美品牌示范企业”的单位、“食安</w:t>
      </w:r>
      <w:r>
        <w:rPr>
          <w:rFonts w:hint="default" w:ascii="仿宋_GB2312" w:eastAsia="仿宋_GB2312" w:cs="仿宋_GB2312"/>
          <w:color w:val="000000"/>
          <w:sz w:val="32"/>
          <w:szCs w:val="32"/>
          <w:woUserID w:val="1"/>
        </w:rPr>
        <w:t>安徽”或“食安名坊”食品生产经营企业</w:t>
      </w:r>
      <w:r>
        <w:rPr>
          <w:rFonts w:hint="eastAsia" w:ascii="仿宋_GB2312" w:eastAsia="仿宋_GB2312" w:cs="仿宋_GB2312"/>
          <w:color w:val="000000"/>
          <w:sz w:val="32"/>
          <w:szCs w:val="32"/>
          <w:lang w:val="en-US" w:eastAsia="zh-CN"/>
        </w:rPr>
        <w:t>。</w:t>
      </w:r>
      <w:r>
        <w:rPr>
          <w:rFonts w:hint="eastAsia" w:ascii="方正楷体_GB2312" w:hAnsi="方正楷体_GB2312" w:eastAsia="方正楷体_GB2312" w:cs="方正楷体_GB2312"/>
          <w:color w:val="000000"/>
          <w:sz w:val="32"/>
          <w:szCs w:val="32"/>
          <w:lang w:eastAsia="zh-CN"/>
        </w:rPr>
        <w:t>兑现方式：</w:t>
      </w:r>
      <w:r>
        <w:rPr>
          <w:rFonts w:hint="eastAsia" w:ascii="仿宋_GB2312" w:eastAsia="仿宋_GB2312" w:cs="仿宋_GB2312"/>
          <w:color w:val="000000"/>
          <w:sz w:val="32"/>
          <w:szCs w:val="32"/>
          <w:lang w:eastAsia="zh-CN"/>
        </w:rPr>
        <w:t>免申即享</w:t>
      </w:r>
      <w:r>
        <w:rPr>
          <w:rFonts w:hint="eastAsia" w:ascii="方正楷体_GB2312" w:hAnsi="方正楷体_GB2312" w:eastAsia="方正楷体_GB2312" w:cs="方正楷体_GB2312"/>
          <w:color w:val="000000"/>
          <w:sz w:val="32"/>
          <w:szCs w:val="32"/>
          <w:lang w:eastAsia="zh-CN"/>
        </w:rPr>
        <w:t>。</w:t>
      </w:r>
    </w:p>
    <w:p w14:paraId="0A185FE6">
      <w:pPr>
        <w:pStyle w:val="4"/>
        <w:keepNext w:val="0"/>
        <w:keepLines w:val="0"/>
        <w:pageBreakBefore w:val="0"/>
        <w:widowControl/>
        <w:suppressLineNumbers w:val="0"/>
        <w:kinsoku/>
        <w:wordWrap/>
        <w:overflowPunct/>
        <w:topLinePunct w:val="0"/>
        <w:autoSpaceDE/>
        <w:autoSpaceDN/>
        <w:bidi w:val="0"/>
        <w:adjustRightInd/>
        <w:snapToGrid/>
        <w:spacing w:line="600" w:lineRule="exact"/>
        <w:ind w:left="0" w:firstLine="640" w:firstLineChars="200"/>
        <w:textAlignment w:val="auto"/>
        <w:rPr>
          <w:rFonts w:hint="default" w:ascii="仿宋_GB2312" w:eastAsia="仿宋_GB2312" w:cs="仿宋_GB2312"/>
          <w:color w:val="000000"/>
          <w:sz w:val="32"/>
          <w:szCs w:val="32"/>
        </w:rPr>
      </w:pPr>
      <w:r>
        <w:rPr>
          <w:rFonts w:hint="eastAsia" w:ascii="仿宋_GB2312" w:eastAsia="仿宋_GB2312" w:cs="仿宋_GB2312"/>
          <w:color w:val="000000"/>
          <w:sz w:val="32"/>
          <w:szCs w:val="32"/>
          <w:lang w:val="en-US" w:eastAsia="zh-CN"/>
        </w:rPr>
        <w:t>8.</w:t>
      </w:r>
      <w:r>
        <w:rPr>
          <w:rFonts w:hint="default" w:ascii="仿宋_GB2312" w:eastAsia="仿宋_GB2312" w:cs="仿宋_GB2312"/>
          <w:color w:val="000000"/>
          <w:sz w:val="32"/>
          <w:szCs w:val="32"/>
        </w:rPr>
        <w:t>对新获得中华老字号、安徽老字号称号的企业，分别给予20万元、5万元一次性奖励。</w:t>
      </w:r>
      <w:r>
        <w:rPr>
          <w:rFonts w:hint="eastAsia" w:ascii="方正楷体_GB2312" w:hAnsi="方正楷体_GB2312" w:eastAsia="方正楷体_GB2312" w:cs="方正楷体_GB2312"/>
          <w:color w:val="auto"/>
          <w:sz w:val="32"/>
          <w:szCs w:val="32"/>
          <w:lang w:eastAsia="zh-CN"/>
        </w:rPr>
        <w:t>申报条件：</w:t>
      </w:r>
      <w:r>
        <w:rPr>
          <w:rFonts w:hint="default" w:ascii="仿宋_GB2312" w:eastAsia="仿宋_GB2312" w:cs="仿宋_GB2312"/>
          <w:color w:val="000000"/>
          <w:sz w:val="32"/>
          <w:szCs w:val="32"/>
        </w:rPr>
        <w:t>新获得中华老字号、安徽老字号荣誉称号的企业</w:t>
      </w:r>
      <w:r>
        <w:rPr>
          <w:rFonts w:hint="eastAsia" w:ascii="仿宋_GB2312" w:eastAsia="仿宋_GB2312" w:cs="仿宋_GB2312"/>
          <w:color w:val="000000"/>
          <w:sz w:val="32"/>
          <w:szCs w:val="32"/>
          <w:lang w:val="en-US" w:eastAsia="zh-CN"/>
        </w:rPr>
        <w:t>。</w:t>
      </w:r>
      <w:r>
        <w:rPr>
          <w:rFonts w:hint="eastAsia" w:ascii="方正楷体_GB2312" w:hAnsi="方正楷体_GB2312" w:eastAsia="方正楷体_GB2312" w:cs="方正楷体_GB2312"/>
          <w:color w:val="auto"/>
          <w:sz w:val="32"/>
          <w:szCs w:val="32"/>
          <w:lang w:eastAsia="zh-CN"/>
        </w:rPr>
        <w:t>兑现方式：</w:t>
      </w:r>
      <w:r>
        <w:rPr>
          <w:rFonts w:hint="eastAsia" w:ascii="仿宋_GB2312" w:eastAsia="仿宋_GB2312" w:cs="仿宋_GB2312"/>
          <w:color w:val="000000"/>
          <w:sz w:val="32"/>
          <w:szCs w:val="32"/>
          <w:lang w:eastAsia="zh-CN"/>
        </w:rPr>
        <w:t>免申即享。</w:t>
      </w:r>
    </w:p>
    <w:p w14:paraId="16F052DD">
      <w:pPr>
        <w:pStyle w:val="4"/>
        <w:keepNext w:val="0"/>
        <w:keepLines w:val="0"/>
        <w:pageBreakBefore w:val="0"/>
        <w:widowControl/>
        <w:suppressLineNumbers w:val="0"/>
        <w:kinsoku/>
        <w:wordWrap/>
        <w:overflowPunct/>
        <w:topLinePunct w:val="0"/>
        <w:autoSpaceDE/>
        <w:autoSpaceDN/>
        <w:bidi w:val="0"/>
        <w:adjustRightInd/>
        <w:snapToGrid/>
        <w:spacing w:line="600" w:lineRule="exact"/>
        <w:ind w:left="0" w:firstLine="640" w:firstLineChars="200"/>
        <w:textAlignment w:val="auto"/>
        <w:rPr>
          <w:rFonts w:hint="eastAsia" w:ascii="方正楷体_GB2312" w:hAnsi="方正楷体_GB2312" w:eastAsia="方正楷体_GB2312" w:cs="方正楷体_GB2312"/>
          <w:color w:val="000000" w:themeColor="text1"/>
          <w:sz w:val="32"/>
          <w:szCs w:val="32"/>
          <w:lang w:eastAsia="zh-CN"/>
          <w14:textFill>
            <w14:solidFill>
              <w14:schemeClr w14:val="tx1"/>
            </w14:solidFill>
          </w14:textFill>
        </w:rPr>
      </w:pPr>
      <w:r>
        <w:rPr>
          <w:rFonts w:hint="eastAsia" w:ascii="仿宋_GB2312" w:eastAsia="仿宋_GB2312" w:cs="仿宋_GB2312"/>
          <w:color w:val="000000"/>
          <w:sz w:val="32"/>
          <w:szCs w:val="32"/>
          <w:lang w:val="en-US" w:eastAsia="zh-CN"/>
        </w:rPr>
        <w:t>9.</w:t>
      </w:r>
      <w:r>
        <w:rPr>
          <w:rFonts w:hint="default" w:ascii="仿宋_GB2312" w:eastAsia="仿宋_GB2312" w:cs="仿宋_GB2312"/>
          <w:color w:val="000000"/>
          <w:sz w:val="32"/>
          <w:szCs w:val="32"/>
        </w:rPr>
        <w:t>对获得省级及以上项目立项的质量基础设施领域科研项目，给予20万元一次性奖励。</w:t>
      </w:r>
      <w:r>
        <w:rPr>
          <w:rFonts w:hint="eastAsia" w:ascii="方正楷体_GB2312" w:hAnsi="方正楷体_GB2312" w:eastAsia="方正楷体_GB2312" w:cs="方正楷体_GB2312"/>
          <w:color w:val="000000" w:themeColor="text1"/>
          <w:sz w:val="32"/>
          <w:szCs w:val="32"/>
          <w:lang w:eastAsia="zh-CN"/>
          <w14:textFill>
            <w14:solidFill>
              <w14:schemeClr w14:val="tx1"/>
            </w14:solidFill>
          </w14:textFill>
        </w:rPr>
        <w:t>申报条件：</w:t>
      </w:r>
      <w:r>
        <w:rPr>
          <w:rFonts w:hint="eastAsia" w:ascii="仿宋_GB2312" w:eastAsia="仿宋_GB2312" w:cs="仿宋_GB2312"/>
          <w:color w:val="000000" w:themeColor="text1"/>
          <w:sz w:val="32"/>
          <w:szCs w:val="32"/>
          <w:lang w:eastAsia="zh-CN"/>
          <w14:textFill>
            <w14:solidFill>
              <w14:schemeClr w14:val="tx1"/>
            </w14:solidFill>
          </w14:textFill>
        </w:rPr>
        <w:t>当年</w:t>
      </w:r>
      <w:r>
        <w:rPr>
          <w:rFonts w:hint="default" w:ascii="仿宋_GB2312" w:eastAsia="仿宋_GB2312" w:cs="仿宋_GB2312"/>
          <w:color w:val="000000" w:themeColor="text1"/>
          <w:sz w:val="32"/>
          <w:szCs w:val="32"/>
          <w14:textFill>
            <w14:solidFill>
              <w14:schemeClr w14:val="tx1"/>
            </w14:solidFill>
          </w14:textFill>
        </w:rPr>
        <w:t>获得省</w:t>
      </w:r>
      <w:r>
        <w:rPr>
          <w:rFonts w:hint="eastAsia" w:ascii="仿宋_GB2312" w:eastAsia="仿宋_GB2312" w:cs="仿宋_GB2312"/>
          <w:color w:val="000000" w:themeColor="text1"/>
          <w:sz w:val="32"/>
          <w:szCs w:val="32"/>
          <w:lang w:eastAsia="zh-CN"/>
          <w14:textFill>
            <w14:solidFill>
              <w14:schemeClr w14:val="tx1"/>
            </w14:solidFill>
          </w14:textFill>
        </w:rPr>
        <w:t>科技厅或省市场监管局批准</w:t>
      </w:r>
      <w:r>
        <w:rPr>
          <w:rFonts w:hint="default" w:ascii="仿宋_GB2312" w:eastAsia="仿宋_GB2312" w:cs="仿宋_GB2312"/>
          <w:color w:val="000000" w:themeColor="text1"/>
          <w:sz w:val="32"/>
          <w:szCs w:val="32"/>
          <w14:textFill>
            <w14:solidFill>
              <w14:schemeClr w14:val="tx1"/>
            </w14:solidFill>
          </w14:textFill>
        </w:rPr>
        <w:t>立项的质量基础设施领域科研项目</w:t>
      </w:r>
      <w:r>
        <w:rPr>
          <w:rFonts w:hint="eastAsia" w:ascii="仿宋_GB2312" w:eastAsia="仿宋_GB2312" w:cs="仿宋_GB2312"/>
          <w:color w:val="000000" w:themeColor="text1"/>
          <w:sz w:val="32"/>
          <w:szCs w:val="32"/>
          <w:lang w:eastAsia="zh-CN"/>
          <w14:textFill>
            <w14:solidFill>
              <w14:schemeClr w14:val="tx1"/>
            </w14:solidFill>
          </w14:textFill>
        </w:rPr>
        <w:t>。</w:t>
      </w:r>
      <w:r>
        <w:rPr>
          <w:rFonts w:hint="eastAsia" w:ascii="方正楷体_GB2312" w:hAnsi="方正楷体_GB2312" w:eastAsia="方正楷体_GB2312" w:cs="方正楷体_GB2312"/>
          <w:color w:val="000000" w:themeColor="text1"/>
          <w:sz w:val="32"/>
          <w:szCs w:val="32"/>
          <w:lang w:eastAsia="zh-CN"/>
          <w14:textFill>
            <w14:solidFill>
              <w14:schemeClr w14:val="tx1"/>
            </w14:solidFill>
          </w14:textFill>
        </w:rPr>
        <w:t>兑现方式：</w:t>
      </w:r>
      <w:r>
        <w:rPr>
          <w:rFonts w:hint="eastAsia" w:ascii="仿宋_GB2312" w:hAnsi="仿宋_GB2312" w:eastAsia="仿宋_GB2312" w:cs="仿宋_GB2312"/>
          <w:color w:val="000000" w:themeColor="text1"/>
          <w:sz w:val="32"/>
          <w:szCs w:val="32"/>
          <w:lang w:eastAsia="zh-CN"/>
          <w14:textFill>
            <w14:solidFill>
              <w14:schemeClr w14:val="tx1"/>
            </w14:solidFill>
          </w14:textFill>
        </w:rPr>
        <w:t>免申即享</w:t>
      </w:r>
      <w:r>
        <w:rPr>
          <w:rFonts w:hint="eastAsia" w:ascii="方正楷体_GB2312" w:hAnsi="方正楷体_GB2312" w:eastAsia="方正楷体_GB2312" w:cs="方正楷体_GB2312"/>
          <w:color w:val="000000" w:themeColor="text1"/>
          <w:sz w:val="32"/>
          <w:szCs w:val="32"/>
          <w:lang w:eastAsia="zh-CN"/>
          <w14:textFill>
            <w14:solidFill>
              <w14:schemeClr w14:val="tx1"/>
            </w14:solidFill>
          </w14:textFill>
        </w:rPr>
        <w:t>。</w:t>
      </w:r>
    </w:p>
    <w:p w14:paraId="62B5C2F4">
      <w:pPr>
        <w:keepNext w:val="0"/>
        <w:keepLines w:val="0"/>
        <w:widowControl/>
        <w:suppressLineNumbers w:val="0"/>
        <w:ind w:firstLine="640" w:firstLineChars="200"/>
        <w:jc w:val="left"/>
        <w:rPr>
          <w:rFonts w:hint="default" w:ascii="方正楷体_GB2312" w:hAnsi="方正楷体_GB2312" w:eastAsia="方正楷体_GB2312" w:cs="方正楷体_GB2312"/>
          <w:color w:val="000000" w:themeColor="text1"/>
          <w:kern w:val="0"/>
          <w:sz w:val="32"/>
          <w:szCs w:val="32"/>
          <w:lang w:val="en-US" w:eastAsia="zh-CN" w:bidi="ar"/>
          <w14:textFill>
            <w14:solidFill>
              <w14:schemeClr w14:val="tx1"/>
            </w14:solidFill>
          </w14:textFill>
        </w:rPr>
      </w:pPr>
      <w:r>
        <w:rPr>
          <w:rFonts w:hint="eastAsia" w:ascii="仿宋_GB2312" w:hAnsi="宋体" w:eastAsia="仿宋_GB2312" w:cs="仿宋_GB2312"/>
          <w:color w:val="000000" w:themeColor="text1"/>
          <w:kern w:val="0"/>
          <w:sz w:val="32"/>
          <w:szCs w:val="32"/>
          <w:lang w:val="en-US" w:eastAsia="zh-CN" w:bidi="ar"/>
          <w14:textFill>
            <w14:solidFill>
              <w14:schemeClr w14:val="tx1"/>
            </w14:solidFill>
          </w14:textFill>
        </w:rPr>
        <w:t>10.获评</w:t>
      </w:r>
      <w:r>
        <w:rPr>
          <w:rFonts w:hint="default" w:ascii="仿宋_GB2312" w:hAnsi="宋体" w:eastAsia="仿宋_GB2312" w:cs="仿宋_GB2312"/>
          <w:color w:val="000000" w:themeColor="text1"/>
          <w:kern w:val="0"/>
          <w:sz w:val="32"/>
          <w:szCs w:val="32"/>
          <w:lang w:val="en-US" w:eastAsia="zh-CN" w:bidi="ar"/>
          <w14:textFill>
            <w14:solidFill>
              <w14:schemeClr w14:val="tx1"/>
            </w14:solidFill>
          </w14:textFill>
        </w:rPr>
        <w:t>全国企业标准“领跑者”的单位，给予 10万元一次性奖励。</w:t>
      </w:r>
      <w:r>
        <w:rPr>
          <w:rFonts w:hint="eastAsia" w:ascii="黑体" w:hAnsi="黑体" w:eastAsia="黑体" w:cs="黑体"/>
          <w:color w:val="000000" w:themeColor="text1"/>
          <w:kern w:val="0"/>
          <w:sz w:val="32"/>
          <w:szCs w:val="32"/>
          <w:lang w:val="en-US" w:eastAsia="zh-CN" w:bidi="ar"/>
          <w14:textFill>
            <w14:solidFill>
              <w14:schemeClr w14:val="tx1"/>
            </w14:solidFill>
          </w14:textFill>
        </w:rPr>
        <w:t>该项政策不再实施，依据是中国标准化研究院《关于停止实施企业标准“领跑者”制度相关工作的通知》。</w:t>
      </w:r>
    </w:p>
    <w:p w14:paraId="0B3905AD">
      <w:pPr>
        <w:pStyle w:val="4"/>
        <w:keepNext w:val="0"/>
        <w:keepLines w:val="0"/>
        <w:widowControl/>
        <w:suppressLineNumbers w:val="0"/>
        <w:ind w:left="0" w:firstLine="640"/>
        <w:rPr>
          <w:rFonts w:hint="eastAsia" w:ascii="黑体" w:hAnsi="黑体" w:eastAsia="黑体" w:cs="黑体"/>
          <w:color w:val="000000" w:themeColor="text1"/>
          <w:kern w:val="0"/>
          <w:sz w:val="32"/>
          <w:szCs w:val="32"/>
          <w:lang w:val="en-US" w:eastAsia="zh-CN" w:bidi="ar"/>
          <w14:textFill>
            <w14:solidFill>
              <w14:schemeClr w14:val="tx1"/>
            </w14:solidFill>
          </w14:textFill>
        </w:rPr>
      </w:pPr>
      <w:r>
        <w:rPr>
          <w:rFonts w:hint="eastAsia" w:ascii="仿宋_GB2312" w:hAnsi="宋体" w:eastAsia="仿宋_GB2312" w:cs="仿宋_GB2312"/>
          <w:color w:val="000000" w:themeColor="text1"/>
          <w:kern w:val="0"/>
          <w:sz w:val="32"/>
          <w:szCs w:val="32"/>
          <w:lang w:val="en-US" w:eastAsia="zh-CN" w:bidi="ar"/>
          <w14:textFill>
            <w14:solidFill>
              <w14:schemeClr w14:val="tx1"/>
            </w14:solidFill>
          </w14:textFill>
        </w:rPr>
        <w:t>11.</w:t>
      </w:r>
      <w:r>
        <w:rPr>
          <w:rFonts w:ascii="仿宋_GB2312" w:eastAsia="仿宋_GB2312" w:cs="仿宋_GB2312"/>
          <w:color w:val="000000" w:themeColor="text1"/>
          <w:sz w:val="32"/>
          <w:szCs w:val="32"/>
          <w14:textFill>
            <w14:solidFill>
              <w14:schemeClr w14:val="tx1"/>
            </w14:solidFill>
          </w14:textFill>
        </w:rPr>
        <w:t>对获得安徽省人民政府质量奖正奖、提名奖的企业，在省</w:t>
      </w:r>
      <w:r>
        <w:rPr>
          <w:rFonts w:hint="default" w:ascii="仿宋_GB2312" w:eastAsia="仿宋_GB2312" w:cs="仿宋_GB2312"/>
          <w:color w:val="000000" w:themeColor="text1"/>
          <w:sz w:val="32"/>
          <w:szCs w:val="32"/>
          <w14:textFill>
            <w14:solidFill>
              <w14:schemeClr w14:val="tx1"/>
            </w14:solidFill>
          </w14:textFill>
        </w:rPr>
        <w:t>级奖励的基础上，额外配套给予 50万元、10万元奖励。对获得池州市人民政府质量奖正奖、提名奖的企业，给予 50万元、10万元一次性奖励</w:t>
      </w:r>
      <w:r>
        <w:rPr>
          <w:rFonts w:hint="eastAsia" w:ascii="仿宋_GB2312" w:eastAsia="仿宋_GB2312" w:cs="仿宋_GB2312"/>
          <w:color w:val="000000" w:themeColor="text1"/>
          <w:sz w:val="32"/>
          <w:szCs w:val="32"/>
          <w:lang w:eastAsia="zh-CN"/>
          <w14:textFill>
            <w14:solidFill>
              <w14:schemeClr w14:val="tx1"/>
            </w14:solidFill>
          </w14:textFill>
        </w:rPr>
        <w:t>。</w:t>
      </w:r>
      <w:r>
        <w:rPr>
          <w:rFonts w:hint="eastAsia" w:ascii="黑体" w:hAnsi="黑体" w:eastAsia="黑体" w:cs="黑体"/>
          <w:color w:val="000000" w:themeColor="text1"/>
          <w:kern w:val="0"/>
          <w:sz w:val="32"/>
          <w:szCs w:val="32"/>
          <w:lang w:val="en-US" w:eastAsia="zh-CN" w:bidi="ar"/>
          <w14:textFill>
            <w14:solidFill>
              <w14:schemeClr w14:val="tx1"/>
            </w14:solidFill>
          </w14:textFill>
        </w:rPr>
        <w:t>该项政策不再实施，依据是《中共中央办公厅 国务院办公厅关于印发&lt;评比表彰和创建示范活动管理办法&gt;的通知》（厅字〔2025〕20号）第十九条：对获得表彰的集体不发放奖金。</w:t>
      </w:r>
    </w:p>
    <w:p w14:paraId="532F2F47">
      <w:pPr>
        <w:pStyle w:val="4"/>
        <w:keepNext w:val="0"/>
        <w:keepLines w:val="0"/>
        <w:pageBreakBefore w:val="0"/>
        <w:widowControl/>
        <w:suppressLineNumbers w:val="0"/>
        <w:kinsoku/>
        <w:wordWrap/>
        <w:overflowPunct/>
        <w:topLinePunct w:val="0"/>
        <w:autoSpaceDE/>
        <w:autoSpaceDN/>
        <w:bidi w:val="0"/>
        <w:adjustRightInd/>
        <w:snapToGrid/>
        <w:spacing w:line="600" w:lineRule="exact"/>
        <w:ind w:left="0" w:firstLine="640" w:firstLineChars="200"/>
        <w:jc w:val="left"/>
        <w:textAlignment w:val="auto"/>
        <w:rPr>
          <w:rFonts w:hint="eastAsia" w:ascii="黑体" w:hAnsi="黑体" w:eastAsia="黑体" w:cs="黑体"/>
          <w:color w:val="000000" w:themeColor="text1"/>
          <w:sz w:val="32"/>
          <w:szCs w:val="32"/>
          <w:lang w:eastAsia="zh-CN"/>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四、资金安排</w:t>
      </w:r>
    </w:p>
    <w:p w14:paraId="5D0A9387">
      <w:pPr>
        <w:pStyle w:val="4"/>
        <w:keepNext w:val="0"/>
        <w:keepLines w:val="0"/>
        <w:pageBreakBefore w:val="0"/>
        <w:widowControl/>
        <w:suppressLineNumbers w:val="0"/>
        <w:kinsoku/>
        <w:wordWrap/>
        <w:overflowPunct/>
        <w:topLinePunct w:val="0"/>
        <w:autoSpaceDE/>
        <w:autoSpaceDN/>
        <w:bidi w:val="0"/>
        <w:adjustRightInd/>
        <w:snapToGrid/>
        <w:spacing w:line="600" w:lineRule="exact"/>
        <w:ind w:left="0" w:firstLine="640" w:firstLineChars="200"/>
        <w:jc w:val="left"/>
        <w:textAlignment w:val="auto"/>
        <w:rPr>
          <w:rFonts w:hint="default" w:ascii="仿宋_GB2312" w:eastAsia="仿宋_GB2312" w:cs="仿宋_GB2312"/>
          <w:color w:val="000000" w:themeColor="text1"/>
          <w:sz w:val="32"/>
          <w:szCs w:val="32"/>
          <w:lang w:eastAsia="zh-CN"/>
          <w14:textFill>
            <w14:solidFill>
              <w14:schemeClr w14:val="tx1"/>
            </w14:solidFill>
          </w14:textFill>
        </w:rPr>
      </w:pPr>
      <w:r>
        <w:rPr>
          <w:rFonts w:hint="default" w:ascii="仿宋_GB2312" w:eastAsia="仿宋_GB2312" w:cs="仿宋_GB2312"/>
          <w:color w:val="000000" w:themeColor="text1"/>
          <w:sz w:val="32"/>
          <w:szCs w:val="32"/>
          <w:lang w:eastAsia="zh-CN"/>
          <w14:textFill>
            <w14:solidFill>
              <w14:schemeClr w14:val="tx1"/>
            </w14:solidFill>
          </w14:textFill>
        </w:rPr>
        <w:t>奖补资金实行总额控制，</w:t>
      </w:r>
      <w:r>
        <w:rPr>
          <w:rFonts w:hint="default" w:ascii="仿宋_GB2312" w:eastAsia="仿宋_GB2312" w:cs="仿宋_GB2312"/>
          <w:color w:val="000000" w:themeColor="text1"/>
          <w:sz w:val="32"/>
          <w:szCs w:val="32"/>
          <w14:textFill>
            <w14:solidFill>
              <w14:schemeClr w14:val="tx1"/>
            </w14:solidFill>
          </w14:textFill>
        </w:rPr>
        <w:t>当申报项目应奖补资金超过当年奖补资金总额时，按一定比例进行折算。</w:t>
      </w:r>
    </w:p>
    <w:p w14:paraId="28ACA930">
      <w:pPr>
        <w:pStyle w:val="4"/>
        <w:keepNext w:val="0"/>
        <w:keepLines w:val="0"/>
        <w:pageBreakBefore w:val="0"/>
        <w:widowControl/>
        <w:suppressLineNumbers w:val="0"/>
        <w:kinsoku/>
        <w:wordWrap/>
        <w:overflowPunct/>
        <w:topLinePunct w:val="0"/>
        <w:autoSpaceDE/>
        <w:autoSpaceDN/>
        <w:bidi w:val="0"/>
        <w:adjustRightInd/>
        <w:snapToGrid/>
        <w:spacing w:line="600" w:lineRule="exact"/>
        <w:ind w:left="0" w:firstLine="640" w:firstLineChars="200"/>
        <w:jc w:val="left"/>
        <w:textAlignment w:val="auto"/>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五</w:t>
      </w:r>
      <w:r>
        <w:rPr>
          <w:rFonts w:hint="eastAsia" w:ascii="黑体" w:hAnsi="黑体" w:eastAsia="黑体" w:cs="黑体"/>
          <w:color w:val="000000" w:themeColor="text1"/>
          <w:sz w:val="32"/>
          <w:szCs w:val="32"/>
          <w14:textFill>
            <w14:solidFill>
              <w14:schemeClr w14:val="tx1"/>
            </w14:solidFill>
          </w14:textFill>
        </w:rPr>
        <w:t>、</w:t>
      </w:r>
      <w:r>
        <w:rPr>
          <w:rFonts w:hint="eastAsia" w:ascii="黑体" w:hAnsi="黑体" w:eastAsia="黑体" w:cs="黑体"/>
          <w:color w:val="000000" w:themeColor="text1"/>
          <w:sz w:val="32"/>
          <w:szCs w:val="32"/>
          <w:lang w:eastAsia="zh-CN"/>
          <w14:textFill>
            <w14:solidFill>
              <w14:schemeClr w14:val="tx1"/>
            </w14:solidFill>
          </w14:textFill>
        </w:rPr>
        <w:t>相关</w:t>
      </w:r>
      <w:r>
        <w:rPr>
          <w:rFonts w:hint="eastAsia" w:ascii="黑体" w:hAnsi="黑体" w:eastAsia="黑体" w:cs="黑体"/>
          <w:color w:val="000000" w:themeColor="text1"/>
          <w:sz w:val="32"/>
          <w:szCs w:val="32"/>
          <w14:textFill>
            <w14:solidFill>
              <w14:schemeClr w14:val="tx1"/>
            </w14:solidFill>
          </w14:textFill>
        </w:rPr>
        <w:t>要求</w:t>
      </w:r>
    </w:p>
    <w:p w14:paraId="2F2F7E6E">
      <w:pPr>
        <w:pStyle w:val="4"/>
        <w:keepNext w:val="0"/>
        <w:keepLines w:val="0"/>
        <w:pageBreakBefore w:val="0"/>
        <w:widowControl/>
        <w:suppressLineNumbers w:val="0"/>
        <w:kinsoku/>
        <w:wordWrap/>
        <w:overflowPunct/>
        <w:topLinePunct w:val="0"/>
        <w:autoSpaceDE/>
        <w:autoSpaceDN/>
        <w:bidi w:val="0"/>
        <w:adjustRightInd/>
        <w:snapToGrid/>
        <w:spacing w:line="600" w:lineRule="exact"/>
        <w:ind w:left="0" w:firstLine="640" w:firstLineChars="200"/>
        <w:jc w:val="lef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1.项目申报单位对申报事项的真实性、合规性承担直接责任。</w:t>
      </w:r>
    </w:p>
    <w:p w14:paraId="2B449249">
      <w:pPr>
        <w:pStyle w:val="4"/>
        <w:keepNext w:val="0"/>
        <w:keepLines w:val="0"/>
        <w:pageBreakBefore w:val="0"/>
        <w:widowControl/>
        <w:suppressLineNumbers w:val="0"/>
        <w:kinsoku/>
        <w:wordWrap/>
        <w:overflowPunct/>
        <w:topLinePunct w:val="0"/>
        <w:autoSpaceDE/>
        <w:autoSpaceDN/>
        <w:bidi w:val="0"/>
        <w:adjustRightInd/>
        <w:snapToGrid/>
        <w:spacing w:line="600" w:lineRule="exact"/>
        <w:ind w:left="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themeColor="text1"/>
          <w:sz w:val="32"/>
          <w:szCs w:val="32"/>
          <w14:textFill>
            <w14:solidFill>
              <w14:schemeClr w14:val="tx1"/>
            </w14:solidFill>
          </w14:textFill>
        </w:rPr>
        <w:t>2.相关事项涉及的</w:t>
      </w:r>
      <w:r>
        <w:rPr>
          <w:rFonts w:hint="eastAsia" w:ascii="仿宋_GB2312" w:hAnsi="仿宋_GB2312" w:eastAsia="仿宋_GB2312" w:cs="仿宋_GB2312"/>
          <w:color w:val="000000" w:themeColor="text1"/>
          <w:sz w:val="32"/>
          <w:szCs w:val="32"/>
          <w:lang w:eastAsia="zh-CN"/>
          <w14:textFill>
            <w14:solidFill>
              <w14:schemeClr w14:val="tx1"/>
            </w14:solidFill>
          </w14:textFill>
        </w:rPr>
        <w:t>评估、担保、</w:t>
      </w:r>
      <w:r>
        <w:rPr>
          <w:rFonts w:hint="eastAsia" w:ascii="仿宋_GB2312" w:hAnsi="仿宋_GB2312" w:eastAsia="仿宋_GB2312" w:cs="仿宋_GB2312"/>
          <w:color w:val="000000" w:themeColor="text1"/>
          <w:sz w:val="32"/>
          <w:szCs w:val="32"/>
          <w14:textFill>
            <w14:solidFill>
              <w14:schemeClr w14:val="tx1"/>
            </w14:solidFill>
          </w14:textFill>
        </w:rPr>
        <w:t>会计等中介机构对其</w:t>
      </w:r>
      <w:r>
        <w:rPr>
          <w:rFonts w:hint="eastAsia" w:ascii="仿宋_GB2312" w:hAnsi="仿宋_GB2312" w:eastAsia="仿宋_GB2312" w:cs="仿宋_GB2312"/>
          <w:color w:val="000000"/>
          <w:sz w:val="32"/>
          <w:szCs w:val="32"/>
        </w:rPr>
        <w:t>出具的报告的真实性、公正性负责。</w:t>
      </w:r>
    </w:p>
    <w:p w14:paraId="4478859E">
      <w:pPr>
        <w:pStyle w:val="4"/>
        <w:keepNext w:val="0"/>
        <w:keepLines w:val="0"/>
        <w:pageBreakBefore w:val="0"/>
        <w:widowControl/>
        <w:suppressLineNumbers w:val="0"/>
        <w:kinsoku/>
        <w:wordWrap/>
        <w:overflowPunct/>
        <w:topLinePunct w:val="0"/>
        <w:autoSpaceDE/>
        <w:autoSpaceDN/>
        <w:bidi w:val="0"/>
        <w:adjustRightInd/>
        <w:snapToGrid/>
        <w:spacing w:line="600" w:lineRule="exact"/>
        <w:ind w:left="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根据群众举报或通过其他渠道发现企业弄虚作假骗取奖补资金的，县财政局立即停止拨付资金，已拨付的资金限期收回，并将该企业及相关中介机构列入信用信息“黑名单”、取消其2年内所有财政资金申报资格。对触犯法律的单位和个人，交由司法机关依法追究相关法律责任。</w:t>
      </w:r>
    </w:p>
    <w:p w14:paraId="57BAE823">
      <w:pPr>
        <w:pStyle w:val="4"/>
        <w:keepNext w:val="0"/>
        <w:keepLines w:val="0"/>
        <w:pageBreakBefore w:val="0"/>
        <w:widowControl/>
        <w:suppressLineNumbers w:val="0"/>
        <w:kinsoku/>
        <w:wordWrap/>
        <w:overflowPunct/>
        <w:topLinePunct w:val="0"/>
        <w:autoSpaceDE/>
        <w:autoSpaceDN/>
        <w:bidi w:val="0"/>
        <w:adjustRightInd/>
        <w:snapToGrid/>
        <w:spacing w:line="600" w:lineRule="exact"/>
        <w:ind w:left="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4.本实施细则自公布之日起执行，由市</w:t>
      </w:r>
      <w:r>
        <w:rPr>
          <w:rFonts w:hint="eastAsia" w:ascii="仿宋_GB2312" w:hAnsi="仿宋_GB2312" w:eastAsia="仿宋_GB2312" w:cs="仿宋_GB2312"/>
          <w:color w:val="000000"/>
          <w:sz w:val="32"/>
          <w:szCs w:val="32"/>
          <w:lang w:eastAsia="zh-CN"/>
        </w:rPr>
        <w:t>市场监督管理</w:t>
      </w:r>
      <w:r>
        <w:rPr>
          <w:rFonts w:hint="eastAsia" w:ascii="仿宋_GB2312" w:hAnsi="仿宋_GB2312" w:eastAsia="仿宋_GB2312" w:cs="仿宋_GB2312"/>
          <w:color w:val="000000"/>
          <w:sz w:val="32"/>
          <w:szCs w:val="32"/>
        </w:rPr>
        <w:t>局会同市财政局负责解释。</w:t>
      </w:r>
    </w:p>
    <w:p w14:paraId="7E3856EF">
      <w:pPr>
        <w:pStyle w:val="4"/>
        <w:keepNext w:val="0"/>
        <w:keepLines w:val="0"/>
        <w:pageBreakBefore w:val="0"/>
        <w:widowControl/>
        <w:suppressLineNumbers w:val="0"/>
        <w:kinsoku/>
        <w:wordWrap/>
        <w:overflowPunct/>
        <w:topLinePunct w:val="0"/>
        <w:autoSpaceDE/>
        <w:autoSpaceDN/>
        <w:bidi w:val="0"/>
        <w:adjustRightInd/>
        <w:snapToGrid/>
        <w:spacing w:line="600" w:lineRule="exact"/>
        <w:ind w:left="0" w:firstLine="640" w:firstLineChars="200"/>
        <w:jc w:val="left"/>
        <w:textAlignment w:val="auto"/>
        <w:rPr>
          <w:rFonts w:hint="eastAsia" w:ascii="仿宋_GB2312" w:hAnsi="仿宋_GB2312" w:eastAsia="仿宋_GB2312" w:cs="仿宋_GB2312"/>
          <w:color w:val="000000"/>
          <w:sz w:val="32"/>
          <w:szCs w:val="32"/>
        </w:rPr>
      </w:pPr>
    </w:p>
    <w:p w14:paraId="1AEFB708">
      <w:pPr>
        <w:pStyle w:val="4"/>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附件：</w:t>
      </w:r>
      <w:bookmarkStart w:id="0" w:name="_GoBack"/>
      <w:bookmarkEnd w:id="0"/>
      <w:r>
        <w:rPr>
          <w:rFonts w:hint="eastAsia" w:ascii="仿宋_GB2312" w:hAnsi="仿宋_GB2312" w:eastAsia="仿宋_GB2312" w:cs="仿宋_GB2312"/>
          <w:color w:val="000000"/>
          <w:sz w:val="32"/>
          <w:szCs w:val="32"/>
          <w:lang w:val="en-US" w:eastAsia="zh-CN"/>
        </w:rPr>
        <w:t>1.池州市知识产权质押贷款奖补</w:t>
      </w:r>
      <w:r>
        <w:rPr>
          <w:rFonts w:hint="eastAsia" w:ascii="仿宋_GB2312" w:hAnsi="仿宋_GB2312" w:eastAsia="仿宋_GB2312" w:cs="仿宋_GB2312"/>
          <w:color w:val="000000"/>
          <w:sz w:val="32"/>
          <w:szCs w:val="32"/>
          <w:lang w:eastAsia="zh-CN"/>
        </w:rPr>
        <w:t>需提交的材料清单</w:t>
      </w:r>
    </w:p>
    <w:p w14:paraId="022EAF32">
      <w:pPr>
        <w:pStyle w:val="4"/>
        <w:keepNext w:val="0"/>
        <w:keepLines w:val="0"/>
        <w:pageBreakBefore w:val="0"/>
        <w:widowControl/>
        <w:suppressLineNumbers w:val="0"/>
        <w:kinsoku/>
        <w:wordWrap/>
        <w:overflowPunct/>
        <w:topLinePunct w:val="0"/>
        <w:autoSpaceDE/>
        <w:autoSpaceDN/>
        <w:bidi w:val="0"/>
        <w:adjustRightInd/>
        <w:snapToGrid/>
        <w:spacing w:line="600" w:lineRule="exact"/>
        <w:ind w:left="0" w:firstLine="1600" w:firstLineChars="500"/>
        <w:jc w:val="left"/>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2.池州市知识产权质押贷款奖补申报表</w:t>
      </w:r>
    </w:p>
    <w:p w14:paraId="026C7E82">
      <w:pPr>
        <w:pStyle w:val="4"/>
        <w:keepNext w:val="0"/>
        <w:keepLines w:val="0"/>
        <w:pageBreakBefore w:val="0"/>
        <w:widowControl/>
        <w:suppressLineNumbers w:val="0"/>
        <w:kinsoku/>
        <w:wordWrap/>
        <w:overflowPunct/>
        <w:topLinePunct w:val="0"/>
        <w:autoSpaceDE/>
        <w:autoSpaceDN/>
        <w:bidi w:val="0"/>
        <w:adjustRightInd/>
        <w:snapToGrid/>
        <w:spacing w:line="600" w:lineRule="exact"/>
        <w:ind w:left="0" w:firstLine="1600" w:firstLineChars="500"/>
        <w:jc w:val="left"/>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3.申报项目资金承诺书</w:t>
      </w:r>
    </w:p>
    <w:p w14:paraId="66B90154">
      <w:pPr>
        <w:pStyle w:val="4"/>
        <w:keepNext w:val="0"/>
        <w:keepLines w:val="0"/>
        <w:pageBreakBefore w:val="0"/>
        <w:widowControl/>
        <w:suppressLineNumbers w:val="0"/>
        <w:kinsoku/>
        <w:wordWrap/>
        <w:overflowPunct/>
        <w:topLinePunct w:val="0"/>
        <w:autoSpaceDE/>
        <w:autoSpaceDN/>
        <w:bidi w:val="0"/>
        <w:adjustRightInd/>
        <w:snapToGrid/>
        <w:spacing w:line="600" w:lineRule="exact"/>
        <w:ind w:left="0" w:firstLine="1600" w:firstLineChars="500"/>
        <w:jc w:val="left"/>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lang w:eastAsia="zh-CN"/>
        </w:rPr>
        <w:t>项目申报有关信息填报表</w:t>
      </w:r>
    </w:p>
    <w:p w14:paraId="7886A3EF">
      <w:pPr>
        <w:keepNext w:val="0"/>
        <w:keepLines w:val="0"/>
        <w:pageBreakBefore w:val="0"/>
        <w:widowControl/>
        <w:kinsoku w:val="0"/>
        <w:wordWrap/>
        <w:overflowPunct/>
        <w:topLinePunct w:val="0"/>
        <w:autoSpaceDE w:val="0"/>
        <w:autoSpaceDN w:val="0"/>
        <w:bidi w:val="0"/>
        <w:adjustRightInd w:val="0"/>
        <w:snapToGrid w:val="0"/>
        <w:spacing w:before="88" w:line="600" w:lineRule="exact"/>
        <w:ind w:firstLine="1600" w:firstLineChars="500"/>
        <w:jc w:val="left"/>
        <w:textAlignment w:val="baseline"/>
        <w:rPr>
          <w:rFonts w:hint="eastAsia" w:ascii="仿宋_GB2312" w:hAnsi="仿宋_GB2312" w:eastAsia="仿宋_GB2312" w:cs="仿宋_GB2312"/>
          <w:color w:val="000000"/>
          <w:kern w:val="0"/>
          <w:sz w:val="32"/>
          <w:szCs w:val="32"/>
          <w:lang w:val="en-US" w:eastAsia="en-US" w:bidi="ar"/>
        </w:rPr>
      </w:pPr>
      <w:r>
        <w:rPr>
          <w:rFonts w:hint="eastAsia" w:ascii="仿宋_GB2312" w:hAnsi="仿宋_GB2312" w:eastAsia="仿宋_GB2312" w:cs="仿宋_GB2312"/>
          <w:color w:val="000000"/>
          <w:kern w:val="0"/>
          <w:sz w:val="32"/>
          <w:szCs w:val="32"/>
          <w:lang w:val="en-US" w:eastAsia="zh-CN" w:bidi="ar"/>
        </w:rPr>
        <w:t>5.</w:t>
      </w:r>
      <w:r>
        <w:rPr>
          <w:rFonts w:hint="eastAsia" w:ascii="仿宋_GB2312" w:hAnsi="仿宋_GB2312" w:eastAsia="仿宋_GB2312" w:cs="仿宋_GB2312"/>
          <w:color w:val="000000"/>
          <w:kern w:val="0"/>
          <w:sz w:val="32"/>
          <w:szCs w:val="32"/>
          <w:lang w:val="en-US" w:eastAsia="en-US" w:bidi="ar"/>
        </w:rPr>
        <w:t>项目申报相关信息填报说明</w:t>
      </w:r>
    </w:p>
    <w:p w14:paraId="527675F1">
      <w:pPr>
        <w:pStyle w:val="4"/>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hint="default" w:ascii="仿宋_GB2312" w:hAnsi="仿宋_GB2312" w:eastAsia="仿宋_GB2312" w:cs="仿宋_GB2312"/>
          <w:color w:val="000000"/>
          <w:kern w:val="0"/>
          <w:sz w:val="32"/>
          <w:szCs w:val="32"/>
          <w:lang w:val="en-US" w:eastAsia="zh-CN" w:bidi="ar"/>
        </w:rPr>
      </w:pPr>
    </w:p>
    <w:p w14:paraId="4E92656C">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eastAsia="仿宋_GB2312" w:cs="仿宋_GB2312"/>
          <w:color w:val="000000"/>
          <w:sz w:val="32"/>
          <w:szCs w:val="32"/>
          <w:lang w:eastAsia="zh-CN"/>
        </w:rPr>
      </w:pPr>
      <w:r>
        <w:rPr>
          <w:rFonts w:hint="eastAsia" w:ascii="仿宋_GB2312" w:eastAsia="仿宋_GB2312" w:cs="仿宋_GB2312"/>
          <w:color w:val="000000"/>
          <w:sz w:val="32"/>
          <w:szCs w:val="32"/>
          <w:lang w:eastAsia="zh-CN"/>
        </w:rPr>
        <w:br w:type="page"/>
      </w:r>
    </w:p>
    <w:p w14:paraId="6C55C88A">
      <w:pPr>
        <w:widowControl/>
        <w:spacing w:line="560" w:lineRule="exact"/>
        <w:jc w:val="left"/>
        <w:rPr>
          <w:rFonts w:hint="default" w:ascii="Times New Roman'" w:hAnsi="Times New Roman'" w:eastAsia="仿宋_GB2312" w:cs="Times New Roman'"/>
          <w:bCs/>
          <w:kern w:val="0"/>
          <w:sz w:val="32"/>
          <w:szCs w:val="32"/>
          <w:lang w:val="en-US" w:eastAsia="zh-CN"/>
        </w:rPr>
      </w:pPr>
      <w:r>
        <w:rPr>
          <w:rFonts w:hint="eastAsia" w:ascii="黑体" w:hAnsi="黑体" w:eastAsia="黑体" w:cs="黑体"/>
          <w:bCs/>
          <w:kern w:val="0"/>
          <w:sz w:val="32"/>
          <w:szCs w:val="32"/>
        </w:rPr>
        <w:t>附件</w:t>
      </w:r>
      <w:r>
        <w:rPr>
          <w:rFonts w:hint="eastAsia" w:ascii="黑体" w:hAnsi="黑体" w:eastAsia="黑体" w:cs="黑体"/>
          <w:bCs/>
          <w:kern w:val="0"/>
          <w:sz w:val="32"/>
          <w:szCs w:val="32"/>
          <w:lang w:val="en-US" w:eastAsia="zh-CN"/>
        </w:rPr>
        <w:t>1</w:t>
      </w:r>
    </w:p>
    <w:p w14:paraId="1EBD4584">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000000"/>
          <w:sz w:val="44"/>
          <w:szCs w:val="44"/>
          <w:lang w:eastAsia="zh-CN"/>
        </w:rPr>
      </w:pPr>
      <w:r>
        <w:rPr>
          <w:rFonts w:hint="eastAsia" w:ascii="方正小标宋简体" w:hAnsi="方正小标宋简体" w:eastAsia="方正小标宋简体" w:cs="方正小标宋简体"/>
          <w:color w:val="000000"/>
          <w:sz w:val="44"/>
          <w:szCs w:val="44"/>
          <w:lang w:eastAsia="zh-CN"/>
        </w:rPr>
        <w:t>池州市知识产权质押贷款奖补</w:t>
      </w:r>
    </w:p>
    <w:p w14:paraId="79520A40">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sz w:val="44"/>
          <w:szCs w:val="44"/>
          <w:lang w:eastAsia="zh-CN"/>
        </w:rPr>
      </w:pPr>
      <w:r>
        <w:rPr>
          <w:rFonts w:hint="eastAsia" w:ascii="方正小标宋简体" w:hAnsi="方正小标宋简体" w:eastAsia="方正小标宋简体" w:cs="方正小标宋简体"/>
          <w:b w:val="0"/>
          <w:bCs/>
          <w:sz w:val="44"/>
          <w:szCs w:val="44"/>
        </w:rPr>
        <w:t>需提交的材料</w:t>
      </w:r>
      <w:r>
        <w:rPr>
          <w:rFonts w:hint="eastAsia" w:ascii="方正小标宋简体" w:hAnsi="方正小标宋简体" w:eastAsia="方正小标宋简体" w:cs="方正小标宋简体"/>
          <w:b w:val="0"/>
          <w:bCs/>
          <w:sz w:val="44"/>
          <w:szCs w:val="44"/>
          <w:lang w:eastAsia="zh-CN"/>
        </w:rPr>
        <w:t>清单</w:t>
      </w:r>
    </w:p>
    <w:tbl>
      <w:tblPr>
        <w:tblStyle w:val="6"/>
        <w:tblW w:w="0" w:type="auto"/>
        <w:jc w:val="center"/>
        <w:tblLayout w:type="fixed"/>
        <w:tblCellMar>
          <w:top w:w="0" w:type="dxa"/>
          <w:left w:w="108" w:type="dxa"/>
          <w:bottom w:w="0" w:type="dxa"/>
          <w:right w:w="108" w:type="dxa"/>
        </w:tblCellMar>
      </w:tblPr>
      <w:tblGrid>
        <w:gridCol w:w="884"/>
        <w:gridCol w:w="4696"/>
        <w:gridCol w:w="1909"/>
        <w:gridCol w:w="1033"/>
      </w:tblGrid>
      <w:tr w14:paraId="00C77A13">
        <w:tblPrEx>
          <w:tblCellMar>
            <w:top w:w="0" w:type="dxa"/>
            <w:left w:w="108" w:type="dxa"/>
            <w:bottom w:w="0" w:type="dxa"/>
            <w:right w:w="108" w:type="dxa"/>
          </w:tblCellMar>
        </w:tblPrEx>
        <w:trPr>
          <w:trHeight w:val="567" w:hRule="atLeast"/>
          <w:jc w:val="center"/>
        </w:trPr>
        <w:tc>
          <w:tcPr>
            <w:tcW w:w="884" w:type="dxa"/>
            <w:tcBorders>
              <w:top w:val="single" w:color="auto" w:sz="8" w:space="0"/>
              <w:left w:val="single" w:color="auto" w:sz="8" w:space="0"/>
              <w:bottom w:val="single" w:color="auto" w:sz="8" w:space="0"/>
              <w:right w:val="single" w:color="auto" w:sz="8" w:space="0"/>
            </w:tcBorders>
            <w:noWrap w:val="0"/>
            <w:vAlign w:val="center"/>
          </w:tcPr>
          <w:p w14:paraId="5EB50B3C">
            <w:pPr>
              <w:bidi w:val="0"/>
              <w:jc w:val="center"/>
              <w:rPr>
                <w:rFonts w:hint="eastAsia" w:ascii="黑体" w:hAnsi="黑体" w:eastAsia="黑体" w:cs="黑体"/>
                <w:sz w:val="32"/>
                <w:szCs w:val="32"/>
              </w:rPr>
            </w:pPr>
            <w:r>
              <w:rPr>
                <w:rFonts w:hint="eastAsia" w:ascii="黑体" w:hAnsi="黑体" w:eastAsia="黑体" w:cs="黑体"/>
                <w:sz w:val="32"/>
                <w:szCs w:val="32"/>
              </w:rPr>
              <w:t>序号</w:t>
            </w:r>
          </w:p>
        </w:tc>
        <w:tc>
          <w:tcPr>
            <w:tcW w:w="4696" w:type="dxa"/>
            <w:tcBorders>
              <w:top w:val="single" w:color="auto" w:sz="8" w:space="0"/>
              <w:left w:val="nil"/>
              <w:bottom w:val="single" w:color="auto" w:sz="8" w:space="0"/>
              <w:right w:val="single" w:color="auto" w:sz="8" w:space="0"/>
            </w:tcBorders>
            <w:noWrap w:val="0"/>
            <w:vAlign w:val="center"/>
          </w:tcPr>
          <w:p w14:paraId="73C6E0AF">
            <w:pPr>
              <w:bidi w:val="0"/>
              <w:jc w:val="center"/>
              <w:rPr>
                <w:rFonts w:hint="eastAsia" w:ascii="黑体" w:hAnsi="黑体" w:eastAsia="黑体" w:cs="黑体"/>
                <w:sz w:val="32"/>
                <w:szCs w:val="32"/>
              </w:rPr>
            </w:pPr>
            <w:r>
              <w:rPr>
                <w:rFonts w:hint="eastAsia" w:ascii="黑体" w:hAnsi="黑体" w:eastAsia="黑体" w:cs="黑体"/>
                <w:sz w:val="32"/>
                <w:szCs w:val="32"/>
              </w:rPr>
              <w:t>材料名称</w:t>
            </w:r>
          </w:p>
        </w:tc>
        <w:tc>
          <w:tcPr>
            <w:tcW w:w="1909" w:type="dxa"/>
            <w:tcBorders>
              <w:top w:val="single" w:color="auto" w:sz="8" w:space="0"/>
              <w:left w:val="nil"/>
              <w:bottom w:val="single" w:color="auto" w:sz="8" w:space="0"/>
              <w:right w:val="single" w:color="auto" w:sz="8" w:space="0"/>
            </w:tcBorders>
            <w:noWrap w:val="0"/>
            <w:vAlign w:val="center"/>
          </w:tcPr>
          <w:p w14:paraId="604D6FFC">
            <w:pPr>
              <w:bidi w:val="0"/>
              <w:jc w:val="center"/>
              <w:rPr>
                <w:rFonts w:hint="eastAsia" w:ascii="黑体" w:hAnsi="黑体" w:eastAsia="黑体" w:cs="黑体"/>
                <w:sz w:val="32"/>
                <w:szCs w:val="32"/>
              </w:rPr>
            </w:pPr>
            <w:r>
              <w:rPr>
                <w:rFonts w:hint="eastAsia" w:ascii="黑体" w:hAnsi="黑体" w:eastAsia="黑体" w:cs="黑体"/>
                <w:sz w:val="32"/>
                <w:szCs w:val="32"/>
              </w:rPr>
              <w:t>是否</w:t>
            </w:r>
          </w:p>
          <w:p w14:paraId="139BB274">
            <w:pPr>
              <w:bidi w:val="0"/>
              <w:jc w:val="center"/>
              <w:rPr>
                <w:rFonts w:hint="eastAsia" w:ascii="黑体" w:hAnsi="黑体" w:eastAsia="黑体" w:cs="黑体"/>
                <w:sz w:val="32"/>
                <w:szCs w:val="32"/>
              </w:rPr>
            </w:pPr>
            <w:r>
              <w:rPr>
                <w:rFonts w:hint="eastAsia" w:ascii="黑体" w:hAnsi="黑体" w:eastAsia="黑体" w:cs="黑体"/>
                <w:sz w:val="32"/>
                <w:szCs w:val="32"/>
              </w:rPr>
              <w:t>必备材料</w:t>
            </w:r>
          </w:p>
        </w:tc>
        <w:tc>
          <w:tcPr>
            <w:tcW w:w="1033" w:type="dxa"/>
            <w:tcBorders>
              <w:top w:val="single" w:color="auto" w:sz="8" w:space="0"/>
              <w:left w:val="nil"/>
              <w:bottom w:val="single" w:color="auto" w:sz="8" w:space="0"/>
              <w:right w:val="single" w:color="auto" w:sz="8" w:space="0"/>
            </w:tcBorders>
            <w:noWrap w:val="0"/>
            <w:vAlign w:val="center"/>
          </w:tcPr>
          <w:p w14:paraId="4631C49C">
            <w:pPr>
              <w:bidi w:val="0"/>
              <w:jc w:val="center"/>
              <w:rPr>
                <w:rFonts w:hint="eastAsia" w:ascii="黑体" w:hAnsi="黑体" w:eastAsia="黑体" w:cs="黑体"/>
                <w:sz w:val="32"/>
                <w:szCs w:val="32"/>
              </w:rPr>
            </w:pPr>
            <w:r>
              <w:rPr>
                <w:rFonts w:hint="eastAsia" w:ascii="黑体" w:hAnsi="黑体" w:eastAsia="黑体" w:cs="黑体"/>
                <w:sz w:val="32"/>
                <w:szCs w:val="32"/>
              </w:rPr>
              <w:t>备注</w:t>
            </w:r>
          </w:p>
        </w:tc>
      </w:tr>
      <w:tr w14:paraId="4AC6B563">
        <w:tblPrEx>
          <w:tblCellMar>
            <w:top w:w="0" w:type="dxa"/>
            <w:left w:w="108" w:type="dxa"/>
            <w:bottom w:w="0" w:type="dxa"/>
            <w:right w:w="108" w:type="dxa"/>
          </w:tblCellMar>
        </w:tblPrEx>
        <w:trPr>
          <w:trHeight w:val="592" w:hRule="atLeast"/>
          <w:jc w:val="center"/>
        </w:trPr>
        <w:tc>
          <w:tcPr>
            <w:tcW w:w="884" w:type="dxa"/>
            <w:tcBorders>
              <w:top w:val="single" w:color="auto" w:sz="8" w:space="0"/>
              <w:left w:val="single" w:color="auto" w:sz="8" w:space="0"/>
              <w:bottom w:val="single" w:color="auto" w:sz="8" w:space="0"/>
              <w:right w:val="single" w:color="auto" w:sz="8" w:space="0"/>
            </w:tcBorders>
            <w:noWrap w:val="0"/>
            <w:vAlign w:val="center"/>
          </w:tcPr>
          <w:p w14:paraId="69FDA554">
            <w:pPr>
              <w:bidi w:val="0"/>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4696" w:type="dxa"/>
            <w:tcBorders>
              <w:top w:val="single" w:color="auto" w:sz="8" w:space="0"/>
              <w:left w:val="nil"/>
              <w:bottom w:val="single" w:color="auto" w:sz="8" w:space="0"/>
              <w:right w:val="single" w:color="auto" w:sz="8" w:space="0"/>
            </w:tcBorders>
            <w:noWrap w:val="0"/>
            <w:vAlign w:val="center"/>
          </w:tcPr>
          <w:p w14:paraId="05B8E81B">
            <w:pPr>
              <w:bidi w:val="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池州市知识产权质押贷款奖补申报表</w:t>
            </w:r>
          </w:p>
        </w:tc>
        <w:tc>
          <w:tcPr>
            <w:tcW w:w="1909" w:type="dxa"/>
            <w:tcBorders>
              <w:top w:val="single" w:color="auto" w:sz="8" w:space="0"/>
              <w:left w:val="nil"/>
              <w:bottom w:val="single" w:color="auto" w:sz="8" w:space="0"/>
              <w:right w:val="single" w:color="auto" w:sz="8" w:space="0"/>
            </w:tcBorders>
            <w:noWrap w:val="0"/>
            <w:vAlign w:val="center"/>
          </w:tcPr>
          <w:p w14:paraId="17D6F769">
            <w:pPr>
              <w:bidi w:val="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是</w:t>
            </w:r>
          </w:p>
        </w:tc>
        <w:tc>
          <w:tcPr>
            <w:tcW w:w="1033" w:type="dxa"/>
            <w:tcBorders>
              <w:top w:val="single" w:color="auto" w:sz="8" w:space="0"/>
              <w:left w:val="nil"/>
              <w:bottom w:val="single" w:color="auto" w:sz="8" w:space="0"/>
              <w:right w:val="single" w:color="auto" w:sz="8" w:space="0"/>
            </w:tcBorders>
            <w:noWrap w:val="0"/>
            <w:vAlign w:val="center"/>
          </w:tcPr>
          <w:p w14:paraId="4D8EA7F4">
            <w:pPr>
              <w:bidi w:val="0"/>
              <w:jc w:val="center"/>
              <w:rPr>
                <w:rFonts w:hint="eastAsia" w:ascii="仿宋_GB2312" w:hAnsi="仿宋_GB2312" w:eastAsia="仿宋_GB2312" w:cs="仿宋_GB2312"/>
                <w:sz w:val="24"/>
                <w:szCs w:val="24"/>
                <w:lang w:val="en-US" w:eastAsia="zh-CN"/>
              </w:rPr>
            </w:pPr>
          </w:p>
        </w:tc>
      </w:tr>
      <w:tr w14:paraId="29D91581">
        <w:tblPrEx>
          <w:tblCellMar>
            <w:top w:w="0" w:type="dxa"/>
            <w:left w:w="108" w:type="dxa"/>
            <w:bottom w:w="0" w:type="dxa"/>
            <w:right w:w="108" w:type="dxa"/>
          </w:tblCellMar>
        </w:tblPrEx>
        <w:trPr>
          <w:trHeight w:val="567" w:hRule="atLeast"/>
          <w:jc w:val="center"/>
        </w:trPr>
        <w:tc>
          <w:tcPr>
            <w:tcW w:w="884" w:type="dxa"/>
            <w:tcBorders>
              <w:top w:val="single" w:color="auto" w:sz="8" w:space="0"/>
              <w:left w:val="single" w:color="auto" w:sz="8" w:space="0"/>
              <w:bottom w:val="single" w:color="auto" w:sz="8" w:space="0"/>
              <w:right w:val="single" w:color="auto" w:sz="8" w:space="0"/>
            </w:tcBorders>
            <w:noWrap w:val="0"/>
            <w:vAlign w:val="center"/>
          </w:tcPr>
          <w:p w14:paraId="6776BF2B">
            <w:pPr>
              <w:bidi w:val="0"/>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w:t>
            </w:r>
          </w:p>
        </w:tc>
        <w:tc>
          <w:tcPr>
            <w:tcW w:w="4696" w:type="dxa"/>
            <w:tcBorders>
              <w:top w:val="single" w:color="auto" w:sz="8" w:space="0"/>
              <w:left w:val="nil"/>
              <w:bottom w:val="single" w:color="auto" w:sz="8" w:space="0"/>
              <w:right w:val="single" w:color="auto" w:sz="8" w:space="0"/>
            </w:tcBorders>
            <w:noWrap w:val="0"/>
            <w:vAlign w:val="center"/>
          </w:tcPr>
          <w:p w14:paraId="5D36DE30">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申报项目资金承诺书</w:t>
            </w:r>
          </w:p>
        </w:tc>
        <w:tc>
          <w:tcPr>
            <w:tcW w:w="1909" w:type="dxa"/>
            <w:tcBorders>
              <w:top w:val="single" w:color="auto" w:sz="8" w:space="0"/>
              <w:left w:val="nil"/>
              <w:bottom w:val="single" w:color="auto" w:sz="8" w:space="0"/>
              <w:right w:val="single" w:color="auto" w:sz="8" w:space="0"/>
            </w:tcBorders>
            <w:noWrap w:val="0"/>
            <w:vAlign w:val="center"/>
          </w:tcPr>
          <w:p w14:paraId="4D011B4E">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是</w:t>
            </w:r>
          </w:p>
        </w:tc>
        <w:tc>
          <w:tcPr>
            <w:tcW w:w="1033" w:type="dxa"/>
            <w:tcBorders>
              <w:top w:val="single" w:color="auto" w:sz="8" w:space="0"/>
              <w:left w:val="nil"/>
              <w:bottom w:val="single" w:color="auto" w:sz="8" w:space="0"/>
              <w:right w:val="single" w:color="auto" w:sz="8" w:space="0"/>
            </w:tcBorders>
            <w:noWrap w:val="0"/>
            <w:vAlign w:val="center"/>
          </w:tcPr>
          <w:p w14:paraId="5E0F9975">
            <w:pPr>
              <w:bidi w:val="0"/>
              <w:jc w:val="center"/>
              <w:rPr>
                <w:rFonts w:hint="eastAsia" w:ascii="仿宋_GB2312" w:hAnsi="仿宋_GB2312" w:eastAsia="仿宋_GB2312" w:cs="仿宋_GB2312"/>
                <w:sz w:val="24"/>
                <w:szCs w:val="24"/>
                <w:lang w:eastAsia="zh-CN"/>
              </w:rPr>
            </w:pPr>
          </w:p>
        </w:tc>
      </w:tr>
      <w:tr w14:paraId="14BD0F06">
        <w:tblPrEx>
          <w:tblCellMar>
            <w:top w:w="0" w:type="dxa"/>
            <w:left w:w="108" w:type="dxa"/>
            <w:bottom w:w="0" w:type="dxa"/>
            <w:right w:w="108" w:type="dxa"/>
          </w:tblCellMar>
        </w:tblPrEx>
        <w:trPr>
          <w:trHeight w:val="567" w:hRule="atLeast"/>
          <w:jc w:val="center"/>
        </w:trPr>
        <w:tc>
          <w:tcPr>
            <w:tcW w:w="884" w:type="dxa"/>
            <w:tcBorders>
              <w:top w:val="single" w:color="auto" w:sz="8" w:space="0"/>
              <w:left w:val="single" w:color="auto" w:sz="8" w:space="0"/>
              <w:bottom w:val="single" w:color="auto" w:sz="8" w:space="0"/>
              <w:right w:val="single" w:color="auto" w:sz="8" w:space="0"/>
            </w:tcBorders>
            <w:noWrap w:val="0"/>
            <w:vAlign w:val="center"/>
          </w:tcPr>
          <w:p w14:paraId="789B5B39">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3</w:t>
            </w:r>
          </w:p>
        </w:tc>
        <w:tc>
          <w:tcPr>
            <w:tcW w:w="4696" w:type="dxa"/>
            <w:tcBorders>
              <w:top w:val="single" w:color="auto" w:sz="8" w:space="0"/>
              <w:left w:val="nil"/>
              <w:bottom w:val="single" w:color="auto" w:sz="8" w:space="0"/>
              <w:right w:val="single" w:color="auto" w:sz="8" w:space="0"/>
            </w:tcBorders>
            <w:noWrap w:val="0"/>
            <w:vAlign w:val="center"/>
          </w:tcPr>
          <w:p w14:paraId="4631CD6C">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企业营业执照副本复印件</w:t>
            </w:r>
          </w:p>
        </w:tc>
        <w:tc>
          <w:tcPr>
            <w:tcW w:w="1909" w:type="dxa"/>
            <w:tcBorders>
              <w:top w:val="single" w:color="auto" w:sz="8" w:space="0"/>
              <w:left w:val="nil"/>
              <w:bottom w:val="single" w:color="auto" w:sz="8" w:space="0"/>
              <w:right w:val="single" w:color="auto" w:sz="8" w:space="0"/>
            </w:tcBorders>
            <w:noWrap w:val="0"/>
            <w:vAlign w:val="center"/>
          </w:tcPr>
          <w:p w14:paraId="2E81CC5D">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是</w:t>
            </w:r>
          </w:p>
        </w:tc>
        <w:tc>
          <w:tcPr>
            <w:tcW w:w="1033" w:type="dxa"/>
            <w:tcBorders>
              <w:top w:val="single" w:color="auto" w:sz="8" w:space="0"/>
              <w:left w:val="nil"/>
              <w:bottom w:val="single" w:color="auto" w:sz="8" w:space="0"/>
              <w:right w:val="single" w:color="auto" w:sz="8" w:space="0"/>
            </w:tcBorders>
            <w:noWrap w:val="0"/>
            <w:vAlign w:val="center"/>
          </w:tcPr>
          <w:p w14:paraId="7AC6D7DF">
            <w:pPr>
              <w:bidi w:val="0"/>
              <w:jc w:val="center"/>
              <w:rPr>
                <w:rFonts w:hint="eastAsia" w:ascii="仿宋_GB2312" w:hAnsi="仿宋_GB2312" w:eastAsia="仿宋_GB2312" w:cs="仿宋_GB2312"/>
                <w:sz w:val="24"/>
                <w:szCs w:val="24"/>
                <w:lang w:eastAsia="zh-CN"/>
              </w:rPr>
            </w:pPr>
          </w:p>
        </w:tc>
      </w:tr>
      <w:tr w14:paraId="0B4E13A2">
        <w:tblPrEx>
          <w:tblCellMar>
            <w:top w:w="0" w:type="dxa"/>
            <w:left w:w="108" w:type="dxa"/>
            <w:bottom w:w="0" w:type="dxa"/>
            <w:right w:w="108" w:type="dxa"/>
          </w:tblCellMar>
        </w:tblPrEx>
        <w:trPr>
          <w:trHeight w:val="567" w:hRule="atLeast"/>
          <w:jc w:val="center"/>
        </w:trPr>
        <w:tc>
          <w:tcPr>
            <w:tcW w:w="884" w:type="dxa"/>
            <w:tcBorders>
              <w:top w:val="single" w:color="auto" w:sz="8" w:space="0"/>
              <w:left w:val="single" w:color="auto" w:sz="8" w:space="0"/>
              <w:bottom w:val="single" w:color="auto" w:sz="8" w:space="0"/>
              <w:right w:val="single" w:color="auto" w:sz="8" w:space="0"/>
            </w:tcBorders>
            <w:noWrap w:val="0"/>
            <w:vAlign w:val="center"/>
          </w:tcPr>
          <w:p w14:paraId="1CC5A6CC">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4</w:t>
            </w:r>
          </w:p>
        </w:tc>
        <w:tc>
          <w:tcPr>
            <w:tcW w:w="4696" w:type="dxa"/>
            <w:tcBorders>
              <w:top w:val="single" w:color="auto" w:sz="8" w:space="0"/>
              <w:left w:val="nil"/>
              <w:bottom w:val="single" w:color="auto" w:sz="8" w:space="0"/>
              <w:right w:val="single" w:color="auto" w:sz="8" w:space="0"/>
            </w:tcBorders>
            <w:noWrap w:val="0"/>
            <w:vAlign w:val="center"/>
          </w:tcPr>
          <w:p w14:paraId="617049E4">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知识产权质押登记的证明材料复印件（国家知识产权局出具的专利权、商标权质押登记通知书）</w:t>
            </w:r>
          </w:p>
        </w:tc>
        <w:tc>
          <w:tcPr>
            <w:tcW w:w="1909" w:type="dxa"/>
            <w:tcBorders>
              <w:top w:val="single" w:color="auto" w:sz="8" w:space="0"/>
              <w:left w:val="nil"/>
              <w:bottom w:val="single" w:color="auto" w:sz="8" w:space="0"/>
              <w:right w:val="single" w:color="auto" w:sz="8" w:space="0"/>
            </w:tcBorders>
            <w:noWrap w:val="0"/>
            <w:vAlign w:val="center"/>
          </w:tcPr>
          <w:p w14:paraId="6AC6AB55">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是</w:t>
            </w:r>
          </w:p>
        </w:tc>
        <w:tc>
          <w:tcPr>
            <w:tcW w:w="1033" w:type="dxa"/>
            <w:tcBorders>
              <w:top w:val="single" w:color="auto" w:sz="8" w:space="0"/>
              <w:left w:val="nil"/>
              <w:bottom w:val="single" w:color="auto" w:sz="8" w:space="0"/>
              <w:right w:val="single" w:color="auto" w:sz="8" w:space="0"/>
            </w:tcBorders>
            <w:noWrap w:val="0"/>
            <w:vAlign w:val="center"/>
          </w:tcPr>
          <w:p w14:paraId="6F35AE07">
            <w:pPr>
              <w:bidi w:val="0"/>
              <w:jc w:val="center"/>
              <w:rPr>
                <w:rFonts w:hint="eastAsia" w:ascii="仿宋_GB2312" w:hAnsi="仿宋_GB2312" w:eastAsia="仿宋_GB2312" w:cs="仿宋_GB2312"/>
                <w:sz w:val="24"/>
                <w:szCs w:val="24"/>
                <w:lang w:eastAsia="zh-CN"/>
              </w:rPr>
            </w:pPr>
          </w:p>
        </w:tc>
      </w:tr>
      <w:tr w14:paraId="5DA3BAB9">
        <w:tblPrEx>
          <w:tblCellMar>
            <w:top w:w="0" w:type="dxa"/>
            <w:left w:w="108" w:type="dxa"/>
            <w:bottom w:w="0" w:type="dxa"/>
            <w:right w:w="108" w:type="dxa"/>
          </w:tblCellMar>
        </w:tblPrEx>
        <w:trPr>
          <w:trHeight w:val="567" w:hRule="atLeast"/>
          <w:jc w:val="center"/>
        </w:trPr>
        <w:tc>
          <w:tcPr>
            <w:tcW w:w="884" w:type="dxa"/>
            <w:tcBorders>
              <w:top w:val="single" w:color="auto" w:sz="8" w:space="0"/>
              <w:left w:val="single" w:color="auto" w:sz="8" w:space="0"/>
              <w:bottom w:val="single" w:color="auto" w:sz="8" w:space="0"/>
              <w:right w:val="single" w:color="auto" w:sz="8" w:space="0"/>
            </w:tcBorders>
            <w:noWrap w:val="0"/>
            <w:vAlign w:val="center"/>
          </w:tcPr>
          <w:p w14:paraId="0C8CCB32">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5</w:t>
            </w:r>
          </w:p>
        </w:tc>
        <w:tc>
          <w:tcPr>
            <w:tcW w:w="4696" w:type="dxa"/>
            <w:tcBorders>
              <w:top w:val="single" w:color="auto" w:sz="8" w:space="0"/>
              <w:left w:val="nil"/>
              <w:bottom w:val="single" w:color="auto" w:sz="8" w:space="0"/>
              <w:right w:val="single" w:color="auto" w:sz="8" w:space="0"/>
            </w:tcBorders>
            <w:noWrap w:val="0"/>
            <w:vAlign w:val="center"/>
          </w:tcPr>
          <w:p w14:paraId="6E823C68">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贷款合同协议复印件（含企业贷款合同、质押合同含知识产权质押清单，保证合同、委托保证合同等）</w:t>
            </w:r>
          </w:p>
        </w:tc>
        <w:tc>
          <w:tcPr>
            <w:tcW w:w="1909" w:type="dxa"/>
            <w:tcBorders>
              <w:top w:val="single" w:color="auto" w:sz="8" w:space="0"/>
              <w:left w:val="nil"/>
              <w:bottom w:val="single" w:color="auto" w:sz="8" w:space="0"/>
              <w:right w:val="single" w:color="auto" w:sz="8" w:space="0"/>
            </w:tcBorders>
            <w:noWrap w:val="0"/>
            <w:vAlign w:val="center"/>
          </w:tcPr>
          <w:p w14:paraId="4DA2B94C">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是</w:t>
            </w:r>
          </w:p>
        </w:tc>
        <w:tc>
          <w:tcPr>
            <w:tcW w:w="1033" w:type="dxa"/>
            <w:tcBorders>
              <w:top w:val="single" w:color="auto" w:sz="8" w:space="0"/>
              <w:left w:val="nil"/>
              <w:bottom w:val="single" w:color="auto" w:sz="8" w:space="0"/>
              <w:right w:val="single" w:color="auto" w:sz="8" w:space="0"/>
            </w:tcBorders>
            <w:noWrap w:val="0"/>
            <w:vAlign w:val="center"/>
          </w:tcPr>
          <w:p w14:paraId="71F07F7C">
            <w:pPr>
              <w:bidi w:val="0"/>
              <w:jc w:val="center"/>
              <w:rPr>
                <w:rFonts w:hint="eastAsia" w:ascii="仿宋_GB2312" w:hAnsi="仿宋_GB2312" w:eastAsia="仿宋_GB2312" w:cs="仿宋_GB2312"/>
                <w:sz w:val="24"/>
                <w:szCs w:val="24"/>
                <w:lang w:eastAsia="zh-CN"/>
              </w:rPr>
            </w:pPr>
          </w:p>
        </w:tc>
      </w:tr>
      <w:tr w14:paraId="249EB9A5">
        <w:tblPrEx>
          <w:tblCellMar>
            <w:top w:w="0" w:type="dxa"/>
            <w:left w:w="108" w:type="dxa"/>
            <w:bottom w:w="0" w:type="dxa"/>
            <w:right w:w="108" w:type="dxa"/>
          </w:tblCellMar>
        </w:tblPrEx>
        <w:trPr>
          <w:trHeight w:val="567" w:hRule="atLeast"/>
          <w:jc w:val="center"/>
        </w:trPr>
        <w:tc>
          <w:tcPr>
            <w:tcW w:w="884" w:type="dxa"/>
            <w:tcBorders>
              <w:top w:val="single" w:color="auto" w:sz="8" w:space="0"/>
              <w:left w:val="single" w:color="auto" w:sz="8" w:space="0"/>
              <w:bottom w:val="single" w:color="auto" w:sz="8" w:space="0"/>
              <w:right w:val="single" w:color="auto" w:sz="8" w:space="0"/>
            </w:tcBorders>
            <w:noWrap w:val="0"/>
            <w:vAlign w:val="center"/>
          </w:tcPr>
          <w:p w14:paraId="13A42C2E">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6</w:t>
            </w:r>
          </w:p>
        </w:tc>
        <w:tc>
          <w:tcPr>
            <w:tcW w:w="4696" w:type="dxa"/>
            <w:tcBorders>
              <w:top w:val="single" w:color="auto" w:sz="8" w:space="0"/>
              <w:left w:val="nil"/>
              <w:bottom w:val="single" w:color="auto" w:sz="8" w:space="0"/>
              <w:right w:val="single" w:color="auto" w:sz="8" w:space="0"/>
            </w:tcBorders>
            <w:noWrap w:val="0"/>
            <w:vAlign w:val="center"/>
          </w:tcPr>
          <w:p w14:paraId="093C8346">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评估、担保等相关材料复印件（评估报告、评估费支出凭证、评估费到账凭证及评估费发票，担保费支出凭证、担保费发票等）</w:t>
            </w:r>
          </w:p>
        </w:tc>
        <w:tc>
          <w:tcPr>
            <w:tcW w:w="1909" w:type="dxa"/>
            <w:tcBorders>
              <w:top w:val="single" w:color="auto" w:sz="8" w:space="0"/>
              <w:left w:val="nil"/>
              <w:bottom w:val="single" w:color="auto" w:sz="8" w:space="0"/>
              <w:right w:val="single" w:color="auto" w:sz="8" w:space="0"/>
            </w:tcBorders>
            <w:noWrap w:val="0"/>
            <w:vAlign w:val="center"/>
          </w:tcPr>
          <w:p w14:paraId="35AE5BE4">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是</w:t>
            </w:r>
          </w:p>
        </w:tc>
        <w:tc>
          <w:tcPr>
            <w:tcW w:w="1033" w:type="dxa"/>
            <w:tcBorders>
              <w:top w:val="single" w:color="auto" w:sz="8" w:space="0"/>
              <w:left w:val="nil"/>
              <w:bottom w:val="single" w:color="auto" w:sz="8" w:space="0"/>
              <w:right w:val="single" w:color="auto" w:sz="8" w:space="0"/>
            </w:tcBorders>
            <w:noWrap w:val="0"/>
            <w:vAlign w:val="center"/>
          </w:tcPr>
          <w:p w14:paraId="3EC5453E">
            <w:pPr>
              <w:bidi w:val="0"/>
              <w:jc w:val="center"/>
              <w:rPr>
                <w:rFonts w:hint="eastAsia" w:ascii="仿宋_GB2312" w:hAnsi="仿宋_GB2312" w:eastAsia="仿宋_GB2312" w:cs="仿宋_GB2312"/>
                <w:sz w:val="24"/>
                <w:szCs w:val="24"/>
                <w:lang w:eastAsia="zh-CN"/>
              </w:rPr>
            </w:pPr>
          </w:p>
        </w:tc>
      </w:tr>
      <w:tr w14:paraId="5C3AB6A6">
        <w:tblPrEx>
          <w:tblCellMar>
            <w:top w:w="0" w:type="dxa"/>
            <w:left w:w="108" w:type="dxa"/>
            <w:bottom w:w="0" w:type="dxa"/>
            <w:right w:w="108" w:type="dxa"/>
          </w:tblCellMar>
        </w:tblPrEx>
        <w:trPr>
          <w:trHeight w:val="567" w:hRule="atLeast"/>
          <w:jc w:val="center"/>
        </w:trPr>
        <w:tc>
          <w:tcPr>
            <w:tcW w:w="884" w:type="dxa"/>
            <w:tcBorders>
              <w:top w:val="single" w:color="auto" w:sz="8" w:space="0"/>
              <w:left w:val="single" w:color="auto" w:sz="8" w:space="0"/>
              <w:bottom w:val="single" w:color="auto" w:sz="8" w:space="0"/>
              <w:right w:val="single" w:color="auto" w:sz="8" w:space="0"/>
            </w:tcBorders>
            <w:noWrap w:val="0"/>
            <w:vAlign w:val="center"/>
          </w:tcPr>
          <w:p w14:paraId="275E10AA">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7</w:t>
            </w:r>
          </w:p>
        </w:tc>
        <w:tc>
          <w:tcPr>
            <w:tcW w:w="4696" w:type="dxa"/>
            <w:tcBorders>
              <w:top w:val="single" w:color="auto" w:sz="8" w:space="0"/>
              <w:left w:val="nil"/>
              <w:bottom w:val="single" w:color="auto" w:sz="8" w:space="0"/>
              <w:right w:val="single" w:color="auto" w:sz="8" w:space="0"/>
            </w:tcBorders>
            <w:noWrap w:val="0"/>
            <w:vAlign w:val="center"/>
          </w:tcPr>
          <w:p w14:paraId="619E4D21">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企业已还本付息证明材料复印件（贷款收款凭证、银行利息支付凭证及企业还款凭证等）</w:t>
            </w:r>
          </w:p>
        </w:tc>
        <w:tc>
          <w:tcPr>
            <w:tcW w:w="1909" w:type="dxa"/>
            <w:tcBorders>
              <w:top w:val="single" w:color="auto" w:sz="8" w:space="0"/>
              <w:left w:val="nil"/>
              <w:bottom w:val="single" w:color="auto" w:sz="8" w:space="0"/>
              <w:right w:val="single" w:color="auto" w:sz="8" w:space="0"/>
            </w:tcBorders>
            <w:noWrap w:val="0"/>
            <w:vAlign w:val="center"/>
          </w:tcPr>
          <w:p w14:paraId="20A40D35">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是</w:t>
            </w:r>
          </w:p>
        </w:tc>
        <w:tc>
          <w:tcPr>
            <w:tcW w:w="1033" w:type="dxa"/>
            <w:tcBorders>
              <w:top w:val="single" w:color="auto" w:sz="8" w:space="0"/>
              <w:left w:val="nil"/>
              <w:bottom w:val="single" w:color="auto" w:sz="8" w:space="0"/>
              <w:right w:val="single" w:color="auto" w:sz="8" w:space="0"/>
            </w:tcBorders>
            <w:noWrap w:val="0"/>
            <w:vAlign w:val="center"/>
          </w:tcPr>
          <w:p w14:paraId="4C46D1F8">
            <w:pPr>
              <w:bidi w:val="0"/>
              <w:jc w:val="center"/>
              <w:rPr>
                <w:rFonts w:hint="eastAsia" w:ascii="仿宋_GB2312" w:hAnsi="仿宋_GB2312" w:eastAsia="仿宋_GB2312" w:cs="仿宋_GB2312"/>
                <w:sz w:val="24"/>
                <w:szCs w:val="24"/>
                <w:lang w:eastAsia="zh-CN"/>
              </w:rPr>
            </w:pPr>
          </w:p>
        </w:tc>
      </w:tr>
      <w:tr w14:paraId="542C087C">
        <w:tblPrEx>
          <w:tblCellMar>
            <w:top w:w="0" w:type="dxa"/>
            <w:left w:w="108" w:type="dxa"/>
            <w:bottom w:w="0" w:type="dxa"/>
            <w:right w:w="108" w:type="dxa"/>
          </w:tblCellMar>
        </w:tblPrEx>
        <w:trPr>
          <w:trHeight w:val="567" w:hRule="atLeast"/>
          <w:jc w:val="center"/>
        </w:trPr>
        <w:tc>
          <w:tcPr>
            <w:tcW w:w="884" w:type="dxa"/>
            <w:tcBorders>
              <w:top w:val="single" w:color="auto" w:sz="8" w:space="0"/>
              <w:left w:val="single" w:color="auto" w:sz="8" w:space="0"/>
              <w:bottom w:val="single" w:color="auto" w:sz="8" w:space="0"/>
              <w:right w:val="single" w:color="auto" w:sz="8" w:space="0"/>
            </w:tcBorders>
            <w:noWrap w:val="0"/>
            <w:vAlign w:val="center"/>
          </w:tcPr>
          <w:p w14:paraId="2942D4AC">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8</w:t>
            </w:r>
          </w:p>
        </w:tc>
        <w:tc>
          <w:tcPr>
            <w:tcW w:w="4696" w:type="dxa"/>
            <w:tcBorders>
              <w:top w:val="single" w:color="auto" w:sz="8" w:space="0"/>
              <w:left w:val="nil"/>
              <w:bottom w:val="single" w:color="auto" w:sz="8" w:space="0"/>
              <w:right w:val="single" w:color="auto" w:sz="8" w:space="0"/>
            </w:tcBorders>
            <w:noWrap w:val="0"/>
            <w:vAlign w:val="center"/>
          </w:tcPr>
          <w:p w14:paraId="2A0068B8">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金融机构出具的申报补助贷款项目确实为知识产权质押贷款并按期还本付息的承诺书（针对“无还本续贷”的金融产品，金融机构在承诺书中加以说明）</w:t>
            </w:r>
          </w:p>
        </w:tc>
        <w:tc>
          <w:tcPr>
            <w:tcW w:w="1909" w:type="dxa"/>
            <w:tcBorders>
              <w:top w:val="single" w:color="auto" w:sz="8" w:space="0"/>
              <w:left w:val="nil"/>
              <w:bottom w:val="single" w:color="auto" w:sz="8" w:space="0"/>
              <w:right w:val="single" w:color="auto" w:sz="8" w:space="0"/>
            </w:tcBorders>
            <w:noWrap w:val="0"/>
            <w:vAlign w:val="center"/>
          </w:tcPr>
          <w:p w14:paraId="6000A864">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是</w:t>
            </w:r>
          </w:p>
          <w:p w14:paraId="7FB2B015">
            <w:pPr>
              <w:bidi w:val="0"/>
              <w:jc w:val="center"/>
              <w:rPr>
                <w:rFonts w:hint="default" w:ascii="仿宋_GB2312" w:hAnsi="仿宋_GB2312" w:eastAsia="仿宋_GB2312" w:cs="仿宋_GB2312"/>
                <w:sz w:val="24"/>
                <w:szCs w:val="24"/>
                <w:lang w:val="en" w:eastAsia="zh-CN"/>
              </w:rPr>
            </w:pPr>
            <w:r>
              <w:rPr>
                <w:rFonts w:hint="default" w:ascii="仿宋_GB2312" w:hAnsi="仿宋_GB2312" w:eastAsia="仿宋_GB2312" w:cs="仿宋_GB2312"/>
                <w:sz w:val="24"/>
                <w:szCs w:val="24"/>
                <w:lang w:val="en" w:eastAsia="zh-CN"/>
              </w:rPr>
              <w:t>(</w:t>
            </w:r>
            <w:r>
              <w:rPr>
                <w:rFonts w:hint="eastAsia" w:ascii="仿宋_GB2312" w:hAnsi="仿宋_GB2312" w:eastAsia="仿宋_GB2312" w:cs="仿宋_GB2312"/>
                <w:sz w:val="24"/>
                <w:szCs w:val="24"/>
                <w:lang w:val="en" w:eastAsia="zh-CN"/>
              </w:rPr>
              <w:t>盖章原件</w:t>
            </w:r>
            <w:r>
              <w:rPr>
                <w:rFonts w:hint="default" w:ascii="仿宋_GB2312" w:hAnsi="仿宋_GB2312" w:eastAsia="仿宋_GB2312" w:cs="仿宋_GB2312"/>
                <w:sz w:val="24"/>
                <w:szCs w:val="24"/>
                <w:lang w:val="en" w:eastAsia="zh-CN"/>
              </w:rPr>
              <w:t>)</w:t>
            </w:r>
          </w:p>
        </w:tc>
        <w:tc>
          <w:tcPr>
            <w:tcW w:w="1033" w:type="dxa"/>
            <w:tcBorders>
              <w:top w:val="single" w:color="auto" w:sz="8" w:space="0"/>
              <w:left w:val="nil"/>
              <w:bottom w:val="single" w:color="auto" w:sz="8" w:space="0"/>
              <w:right w:val="single" w:color="auto" w:sz="8" w:space="0"/>
            </w:tcBorders>
            <w:noWrap w:val="0"/>
            <w:vAlign w:val="center"/>
          </w:tcPr>
          <w:p w14:paraId="1406FB61">
            <w:pPr>
              <w:bidi w:val="0"/>
              <w:jc w:val="center"/>
              <w:rPr>
                <w:rFonts w:hint="eastAsia" w:ascii="仿宋_GB2312" w:hAnsi="仿宋_GB2312" w:eastAsia="仿宋_GB2312" w:cs="仿宋_GB2312"/>
                <w:sz w:val="24"/>
                <w:szCs w:val="24"/>
                <w:lang w:eastAsia="zh-CN"/>
              </w:rPr>
            </w:pPr>
          </w:p>
        </w:tc>
      </w:tr>
      <w:tr w14:paraId="515CFC7D">
        <w:tblPrEx>
          <w:tblCellMar>
            <w:top w:w="0" w:type="dxa"/>
            <w:left w:w="108" w:type="dxa"/>
            <w:bottom w:w="0" w:type="dxa"/>
            <w:right w:w="108" w:type="dxa"/>
          </w:tblCellMar>
        </w:tblPrEx>
        <w:trPr>
          <w:trHeight w:val="524" w:hRule="atLeast"/>
          <w:jc w:val="center"/>
        </w:trPr>
        <w:tc>
          <w:tcPr>
            <w:tcW w:w="884" w:type="dxa"/>
            <w:tcBorders>
              <w:top w:val="single" w:color="auto" w:sz="8" w:space="0"/>
              <w:left w:val="single" w:color="auto" w:sz="8" w:space="0"/>
              <w:bottom w:val="single" w:color="auto" w:sz="8" w:space="0"/>
              <w:right w:val="single" w:color="auto" w:sz="8" w:space="0"/>
            </w:tcBorders>
            <w:noWrap w:val="0"/>
            <w:vAlign w:val="center"/>
          </w:tcPr>
          <w:p w14:paraId="617F7F61">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9</w:t>
            </w:r>
          </w:p>
        </w:tc>
        <w:tc>
          <w:tcPr>
            <w:tcW w:w="4696" w:type="dxa"/>
            <w:tcBorders>
              <w:top w:val="single" w:color="auto" w:sz="8" w:space="0"/>
              <w:left w:val="nil"/>
              <w:bottom w:val="single" w:color="auto" w:sz="8" w:space="0"/>
              <w:right w:val="single" w:color="auto" w:sz="8" w:space="0"/>
            </w:tcBorders>
            <w:noWrap w:val="0"/>
            <w:vAlign w:val="center"/>
          </w:tcPr>
          <w:p w14:paraId="679D0EC1">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企业在“国家企业信用信息公示系统”“信用·中国”“信用·安徽”网站上的信用公示报告或截图</w:t>
            </w:r>
          </w:p>
        </w:tc>
        <w:tc>
          <w:tcPr>
            <w:tcW w:w="1909" w:type="dxa"/>
            <w:tcBorders>
              <w:top w:val="single" w:color="auto" w:sz="8" w:space="0"/>
              <w:left w:val="nil"/>
              <w:bottom w:val="single" w:color="auto" w:sz="8" w:space="0"/>
              <w:right w:val="single" w:color="auto" w:sz="8" w:space="0"/>
            </w:tcBorders>
            <w:noWrap w:val="0"/>
            <w:vAlign w:val="center"/>
          </w:tcPr>
          <w:p w14:paraId="6FDD4F9B">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是</w:t>
            </w:r>
          </w:p>
        </w:tc>
        <w:tc>
          <w:tcPr>
            <w:tcW w:w="1033" w:type="dxa"/>
            <w:tcBorders>
              <w:top w:val="single" w:color="auto" w:sz="8" w:space="0"/>
              <w:left w:val="nil"/>
              <w:bottom w:val="single" w:color="auto" w:sz="8" w:space="0"/>
              <w:right w:val="single" w:color="auto" w:sz="8" w:space="0"/>
            </w:tcBorders>
            <w:noWrap w:val="0"/>
            <w:vAlign w:val="center"/>
          </w:tcPr>
          <w:p w14:paraId="025D4321">
            <w:pPr>
              <w:bidi w:val="0"/>
              <w:jc w:val="center"/>
              <w:rPr>
                <w:rFonts w:hint="eastAsia" w:ascii="仿宋_GB2312" w:hAnsi="仿宋_GB2312" w:eastAsia="仿宋_GB2312" w:cs="仿宋_GB2312"/>
                <w:sz w:val="24"/>
                <w:szCs w:val="24"/>
                <w:lang w:eastAsia="zh-CN"/>
              </w:rPr>
            </w:pPr>
          </w:p>
        </w:tc>
      </w:tr>
      <w:tr w14:paraId="4212578E">
        <w:tblPrEx>
          <w:tblCellMar>
            <w:top w:w="0" w:type="dxa"/>
            <w:left w:w="108" w:type="dxa"/>
            <w:bottom w:w="0" w:type="dxa"/>
            <w:right w:w="108" w:type="dxa"/>
          </w:tblCellMar>
        </w:tblPrEx>
        <w:trPr>
          <w:trHeight w:val="524" w:hRule="atLeast"/>
          <w:jc w:val="center"/>
        </w:trPr>
        <w:tc>
          <w:tcPr>
            <w:tcW w:w="884" w:type="dxa"/>
            <w:tcBorders>
              <w:top w:val="single" w:color="auto" w:sz="8" w:space="0"/>
              <w:left w:val="single" w:color="auto" w:sz="8" w:space="0"/>
              <w:bottom w:val="single" w:color="auto" w:sz="8" w:space="0"/>
              <w:right w:val="single" w:color="auto" w:sz="8" w:space="0"/>
            </w:tcBorders>
            <w:noWrap w:val="0"/>
            <w:vAlign w:val="center"/>
          </w:tcPr>
          <w:p w14:paraId="662AA056">
            <w:pPr>
              <w:bidi w:val="0"/>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10</w:t>
            </w:r>
          </w:p>
        </w:tc>
        <w:tc>
          <w:tcPr>
            <w:tcW w:w="4696" w:type="dxa"/>
            <w:tcBorders>
              <w:top w:val="single" w:color="auto" w:sz="8" w:space="0"/>
              <w:left w:val="nil"/>
              <w:bottom w:val="single" w:color="auto" w:sz="8" w:space="0"/>
              <w:right w:val="single" w:color="auto" w:sz="8" w:space="0"/>
            </w:tcBorders>
            <w:noWrap w:val="0"/>
            <w:vAlign w:val="center"/>
          </w:tcPr>
          <w:p w14:paraId="79F170FC">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企业法人在“中国执行信息公开网”信息截图</w:t>
            </w:r>
          </w:p>
        </w:tc>
        <w:tc>
          <w:tcPr>
            <w:tcW w:w="1909" w:type="dxa"/>
            <w:tcBorders>
              <w:top w:val="single" w:color="auto" w:sz="8" w:space="0"/>
              <w:left w:val="nil"/>
              <w:bottom w:val="single" w:color="auto" w:sz="8" w:space="0"/>
              <w:right w:val="single" w:color="auto" w:sz="8" w:space="0"/>
            </w:tcBorders>
            <w:noWrap w:val="0"/>
            <w:vAlign w:val="center"/>
          </w:tcPr>
          <w:p w14:paraId="04A1554F">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是</w:t>
            </w:r>
          </w:p>
        </w:tc>
        <w:tc>
          <w:tcPr>
            <w:tcW w:w="1033" w:type="dxa"/>
            <w:tcBorders>
              <w:top w:val="single" w:color="auto" w:sz="8" w:space="0"/>
              <w:left w:val="nil"/>
              <w:bottom w:val="single" w:color="auto" w:sz="8" w:space="0"/>
              <w:right w:val="single" w:color="auto" w:sz="8" w:space="0"/>
            </w:tcBorders>
            <w:noWrap w:val="0"/>
            <w:vAlign w:val="center"/>
          </w:tcPr>
          <w:p w14:paraId="2AC581D5">
            <w:pPr>
              <w:bidi w:val="0"/>
              <w:jc w:val="center"/>
              <w:rPr>
                <w:rFonts w:hint="eastAsia" w:ascii="仿宋_GB2312" w:hAnsi="仿宋_GB2312" w:eastAsia="仿宋_GB2312" w:cs="仿宋_GB2312"/>
                <w:sz w:val="24"/>
                <w:szCs w:val="24"/>
                <w:lang w:eastAsia="zh-CN"/>
              </w:rPr>
            </w:pPr>
          </w:p>
        </w:tc>
      </w:tr>
      <w:tr w14:paraId="5A9B90E0">
        <w:tblPrEx>
          <w:tblCellMar>
            <w:top w:w="0" w:type="dxa"/>
            <w:left w:w="108" w:type="dxa"/>
            <w:bottom w:w="0" w:type="dxa"/>
            <w:right w:w="108" w:type="dxa"/>
          </w:tblCellMar>
        </w:tblPrEx>
        <w:trPr>
          <w:trHeight w:val="524" w:hRule="atLeast"/>
          <w:jc w:val="center"/>
        </w:trPr>
        <w:tc>
          <w:tcPr>
            <w:tcW w:w="884" w:type="dxa"/>
            <w:tcBorders>
              <w:top w:val="single" w:color="auto" w:sz="8" w:space="0"/>
              <w:left w:val="single" w:color="auto" w:sz="8" w:space="0"/>
              <w:bottom w:val="single" w:color="auto" w:sz="8" w:space="0"/>
              <w:right w:val="single" w:color="auto" w:sz="8" w:space="0"/>
            </w:tcBorders>
            <w:noWrap w:val="0"/>
            <w:vAlign w:val="center"/>
          </w:tcPr>
          <w:p w14:paraId="7B0D110E">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1</w:t>
            </w:r>
            <w:r>
              <w:rPr>
                <w:rFonts w:hint="eastAsia" w:ascii="仿宋_GB2312" w:hAnsi="仿宋_GB2312" w:eastAsia="仿宋_GB2312" w:cs="仿宋_GB2312"/>
                <w:sz w:val="24"/>
                <w:szCs w:val="24"/>
                <w:lang w:val="en-US" w:eastAsia="zh-CN"/>
              </w:rPr>
              <w:t>1</w:t>
            </w:r>
          </w:p>
        </w:tc>
        <w:tc>
          <w:tcPr>
            <w:tcW w:w="4696" w:type="dxa"/>
            <w:tcBorders>
              <w:top w:val="single" w:color="auto" w:sz="8" w:space="0"/>
              <w:left w:val="nil"/>
              <w:bottom w:val="single" w:color="auto" w:sz="8" w:space="0"/>
              <w:right w:val="single" w:color="auto" w:sz="8" w:space="0"/>
            </w:tcBorders>
            <w:noWrap w:val="0"/>
            <w:vAlign w:val="center"/>
          </w:tcPr>
          <w:p w14:paraId="1DA7D8EA">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其他相关证明材料</w:t>
            </w:r>
          </w:p>
        </w:tc>
        <w:tc>
          <w:tcPr>
            <w:tcW w:w="1909" w:type="dxa"/>
            <w:tcBorders>
              <w:top w:val="single" w:color="auto" w:sz="8" w:space="0"/>
              <w:left w:val="nil"/>
              <w:bottom w:val="single" w:color="auto" w:sz="8" w:space="0"/>
              <w:right w:val="single" w:color="auto" w:sz="8" w:space="0"/>
            </w:tcBorders>
            <w:noWrap w:val="0"/>
            <w:vAlign w:val="center"/>
          </w:tcPr>
          <w:p w14:paraId="1ECD67CB">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否</w:t>
            </w:r>
          </w:p>
        </w:tc>
        <w:tc>
          <w:tcPr>
            <w:tcW w:w="1033" w:type="dxa"/>
            <w:tcBorders>
              <w:top w:val="single" w:color="auto" w:sz="8" w:space="0"/>
              <w:left w:val="nil"/>
              <w:bottom w:val="single" w:color="auto" w:sz="8" w:space="0"/>
              <w:right w:val="single" w:color="auto" w:sz="8" w:space="0"/>
            </w:tcBorders>
            <w:noWrap w:val="0"/>
            <w:vAlign w:val="center"/>
          </w:tcPr>
          <w:p w14:paraId="02F9A086">
            <w:pPr>
              <w:bidi w:val="0"/>
              <w:jc w:val="center"/>
              <w:rPr>
                <w:rFonts w:hint="eastAsia" w:ascii="仿宋_GB2312" w:hAnsi="仿宋_GB2312" w:eastAsia="仿宋_GB2312" w:cs="仿宋_GB2312"/>
                <w:sz w:val="24"/>
                <w:szCs w:val="24"/>
                <w:lang w:eastAsia="zh-CN"/>
              </w:rPr>
            </w:pPr>
          </w:p>
        </w:tc>
      </w:tr>
    </w:tbl>
    <w:p w14:paraId="6ACDA4C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rPr>
      </w:pPr>
    </w:p>
    <w:p w14:paraId="73EA00D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rPr>
      </w:pPr>
    </w:p>
    <w:p w14:paraId="7F7C185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rPr>
      </w:pPr>
    </w:p>
    <w:p w14:paraId="503E81B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rPr>
      </w:pPr>
    </w:p>
    <w:p w14:paraId="6071A05A">
      <w:pPr>
        <w:widowControl/>
        <w:spacing w:line="560" w:lineRule="exact"/>
        <w:jc w:val="left"/>
        <w:rPr>
          <w:rFonts w:hint="eastAsia" w:ascii="黑体" w:hAnsi="黑体" w:eastAsia="黑体" w:cs="黑体"/>
          <w:bCs/>
          <w:kern w:val="0"/>
          <w:sz w:val="32"/>
          <w:szCs w:val="32"/>
        </w:rPr>
      </w:pPr>
      <w:r>
        <w:rPr>
          <w:rFonts w:hint="eastAsia" w:ascii="黑体" w:hAnsi="黑体" w:eastAsia="黑体" w:cs="黑体"/>
          <w:bCs/>
          <w:kern w:val="0"/>
          <w:sz w:val="32"/>
          <w:szCs w:val="32"/>
        </w:rPr>
        <w:t>附件</w:t>
      </w:r>
      <w:r>
        <w:rPr>
          <w:rFonts w:hint="eastAsia" w:ascii="黑体" w:hAnsi="黑体" w:eastAsia="黑体" w:cs="黑体"/>
          <w:bCs/>
          <w:kern w:val="0"/>
          <w:sz w:val="32"/>
          <w:szCs w:val="32"/>
          <w:lang w:val="en-US" w:eastAsia="zh-CN"/>
        </w:rPr>
        <w:t>2</w:t>
      </w:r>
    </w:p>
    <w:p w14:paraId="3CF1CCF5">
      <w:pPr>
        <w:pStyle w:val="4"/>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方正小标宋简体" w:hAnsi="方正小标宋简体" w:eastAsia="方正小标宋简体" w:cs="方正小标宋简体"/>
          <w:color w:val="000000"/>
          <w:sz w:val="44"/>
          <w:szCs w:val="44"/>
          <w:lang w:eastAsia="zh-CN"/>
        </w:rPr>
      </w:pPr>
      <w:r>
        <w:rPr>
          <w:rFonts w:hint="eastAsia" w:ascii="方正小标宋简体" w:hAnsi="方正小标宋简体" w:eastAsia="方正小标宋简体" w:cs="方正小标宋简体"/>
          <w:color w:val="000000"/>
          <w:sz w:val="44"/>
          <w:szCs w:val="44"/>
          <w:lang w:eastAsia="zh-CN"/>
        </w:rPr>
        <w:t>池州市知识产权质押贷款奖补申报表</w:t>
      </w:r>
    </w:p>
    <w:tbl>
      <w:tblPr>
        <w:tblStyle w:val="6"/>
        <w:tblpPr w:leftFromText="180" w:rightFromText="180" w:vertAnchor="text" w:horzAnchor="margin" w:tblpXSpec="center" w:tblpY="2"/>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8"/>
        <w:gridCol w:w="3296"/>
        <w:gridCol w:w="2524"/>
        <w:gridCol w:w="2220"/>
      </w:tblGrid>
      <w:tr w14:paraId="617BB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jc w:val="center"/>
        </w:trPr>
        <w:tc>
          <w:tcPr>
            <w:tcW w:w="1698" w:type="dxa"/>
            <w:tcBorders>
              <w:left w:val="single" w:color="auto" w:sz="4" w:space="0"/>
              <w:bottom w:val="single" w:color="auto" w:sz="4" w:space="0"/>
            </w:tcBorders>
            <w:noWrap w:val="0"/>
            <w:vAlign w:val="center"/>
          </w:tcPr>
          <w:p w14:paraId="32E1566B">
            <w:pPr>
              <w:bidi w:val="0"/>
              <w:jc w:val="center"/>
              <w:rPr>
                <w:rFonts w:hint="eastAsia" w:ascii="黑体" w:hAnsi="黑体" w:eastAsia="黑体" w:cs="黑体"/>
                <w:sz w:val="24"/>
                <w:szCs w:val="24"/>
              </w:rPr>
            </w:pPr>
            <w:r>
              <w:rPr>
                <w:rFonts w:hint="eastAsia" w:ascii="黑体" w:hAnsi="黑体" w:eastAsia="黑体" w:cs="黑体"/>
                <w:sz w:val="24"/>
                <w:szCs w:val="24"/>
              </w:rPr>
              <w:t>申</w:t>
            </w:r>
            <w:r>
              <w:rPr>
                <w:rFonts w:hint="eastAsia" w:ascii="黑体" w:hAnsi="黑体" w:eastAsia="黑体" w:cs="黑体"/>
                <w:sz w:val="24"/>
                <w:szCs w:val="24"/>
                <w:lang w:eastAsia="zh-CN"/>
              </w:rPr>
              <w:t>报</w:t>
            </w:r>
            <w:r>
              <w:rPr>
                <w:rFonts w:hint="eastAsia" w:ascii="黑体" w:hAnsi="黑体" w:eastAsia="黑体" w:cs="黑体"/>
                <w:sz w:val="24"/>
                <w:szCs w:val="24"/>
              </w:rPr>
              <w:t>单位</w:t>
            </w:r>
          </w:p>
          <w:p w14:paraId="60494198">
            <w:pPr>
              <w:bidi w:val="0"/>
              <w:jc w:val="center"/>
              <w:rPr>
                <w:rFonts w:hint="eastAsia" w:ascii="黑体" w:hAnsi="黑体" w:eastAsia="黑体" w:cs="黑体"/>
                <w:sz w:val="24"/>
                <w:szCs w:val="24"/>
              </w:rPr>
            </w:pPr>
            <w:r>
              <w:rPr>
                <w:rFonts w:hint="eastAsia" w:ascii="黑体" w:hAnsi="黑体" w:eastAsia="黑体" w:cs="黑体"/>
                <w:sz w:val="24"/>
                <w:szCs w:val="24"/>
              </w:rPr>
              <w:t>(盖章)</w:t>
            </w:r>
          </w:p>
        </w:tc>
        <w:tc>
          <w:tcPr>
            <w:tcW w:w="3296" w:type="dxa"/>
            <w:tcBorders>
              <w:bottom w:val="single" w:color="auto" w:sz="4" w:space="0"/>
              <w:right w:val="single" w:color="auto" w:sz="4" w:space="0"/>
            </w:tcBorders>
            <w:noWrap w:val="0"/>
            <w:vAlign w:val="center"/>
          </w:tcPr>
          <w:p w14:paraId="67E345FF">
            <w:pPr>
              <w:bidi w:val="0"/>
              <w:jc w:val="center"/>
              <w:rPr>
                <w:rFonts w:hint="eastAsia" w:ascii="黑体" w:hAnsi="黑体" w:eastAsia="黑体" w:cs="黑体"/>
                <w:sz w:val="24"/>
                <w:szCs w:val="24"/>
              </w:rPr>
            </w:pPr>
          </w:p>
        </w:tc>
        <w:tc>
          <w:tcPr>
            <w:tcW w:w="2524" w:type="dxa"/>
            <w:tcBorders>
              <w:bottom w:val="single" w:color="auto" w:sz="4" w:space="0"/>
              <w:right w:val="single" w:color="auto" w:sz="4" w:space="0"/>
            </w:tcBorders>
            <w:noWrap w:val="0"/>
            <w:vAlign w:val="center"/>
          </w:tcPr>
          <w:p w14:paraId="3179497C">
            <w:pPr>
              <w:bidi w:val="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t>统一社会信用代码</w:t>
            </w:r>
          </w:p>
        </w:tc>
        <w:tc>
          <w:tcPr>
            <w:tcW w:w="2220" w:type="dxa"/>
            <w:tcBorders>
              <w:bottom w:val="single" w:color="auto" w:sz="4" w:space="0"/>
              <w:right w:val="single" w:color="auto" w:sz="4" w:space="0"/>
            </w:tcBorders>
            <w:noWrap w:val="0"/>
            <w:vAlign w:val="center"/>
          </w:tcPr>
          <w:p w14:paraId="1C15A0D0">
            <w:pPr>
              <w:bidi w:val="0"/>
              <w:jc w:val="center"/>
              <w:rPr>
                <w:rFonts w:hint="eastAsia" w:ascii="黑体" w:hAnsi="黑体" w:eastAsia="黑体" w:cs="黑体"/>
                <w:sz w:val="24"/>
                <w:szCs w:val="24"/>
              </w:rPr>
            </w:pPr>
          </w:p>
        </w:tc>
      </w:tr>
      <w:tr w14:paraId="05C95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jc w:val="center"/>
        </w:trPr>
        <w:tc>
          <w:tcPr>
            <w:tcW w:w="1698" w:type="dxa"/>
            <w:tcBorders>
              <w:left w:val="single" w:color="auto" w:sz="4" w:space="0"/>
              <w:bottom w:val="single" w:color="auto" w:sz="4" w:space="0"/>
            </w:tcBorders>
            <w:noWrap w:val="0"/>
            <w:vAlign w:val="center"/>
          </w:tcPr>
          <w:p w14:paraId="700D1253">
            <w:pPr>
              <w:bidi w:val="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t>地址</w:t>
            </w:r>
          </w:p>
        </w:tc>
        <w:tc>
          <w:tcPr>
            <w:tcW w:w="3296" w:type="dxa"/>
            <w:tcBorders>
              <w:bottom w:val="single" w:color="auto" w:sz="4" w:space="0"/>
              <w:right w:val="single" w:color="auto" w:sz="4" w:space="0"/>
            </w:tcBorders>
            <w:noWrap w:val="0"/>
            <w:vAlign w:val="center"/>
          </w:tcPr>
          <w:p w14:paraId="58751506">
            <w:pPr>
              <w:bidi w:val="0"/>
              <w:jc w:val="center"/>
              <w:rPr>
                <w:rFonts w:hint="eastAsia" w:ascii="黑体" w:hAnsi="黑体" w:eastAsia="黑体" w:cs="黑体"/>
                <w:sz w:val="24"/>
                <w:szCs w:val="24"/>
              </w:rPr>
            </w:pPr>
          </w:p>
        </w:tc>
        <w:tc>
          <w:tcPr>
            <w:tcW w:w="2524" w:type="dxa"/>
            <w:tcBorders>
              <w:bottom w:val="single" w:color="auto" w:sz="4" w:space="0"/>
              <w:right w:val="single" w:color="auto" w:sz="4" w:space="0"/>
            </w:tcBorders>
            <w:noWrap w:val="0"/>
            <w:vAlign w:val="center"/>
          </w:tcPr>
          <w:p w14:paraId="43084CDC">
            <w:pPr>
              <w:bidi w:val="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t>电子邮箱</w:t>
            </w:r>
          </w:p>
        </w:tc>
        <w:tc>
          <w:tcPr>
            <w:tcW w:w="2220" w:type="dxa"/>
            <w:tcBorders>
              <w:bottom w:val="single" w:color="auto" w:sz="4" w:space="0"/>
              <w:right w:val="single" w:color="auto" w:sz="4" w:space="0"/>
            </w:tcBorders>
            <w:noWrap w:val="0"/>
            <w:vAlign w:val="center"/>
          </w:tcPr>
          <w:p w14:paraId="2AA374A0">
            <w:pPr>
              <w:bidi w:val="0"/>
              <w:jc w:val="center"/>
              <w:rPr>
                <w:rFonts w:hint="eastAsia" w:ascii="仿宋_GB2312" w:hAnsi="仿宋_GB2312" w:eastAsia="仿宋_GB2312" w:cs="仿宋_GB2312"/>
                <w:sz w:val="24"/>
                <w:szCs w:val="24"/>
                <w:lang w:val="en-US" w:eastAsia="zh-CN"/>
              </w:rPr>
            </w:pPr>
          </w:p>
        </w:tc>
      </w:tr>
      <w:tr w14:paraId="52395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7" w:hRule="atLeast"/>
          <w:jc w:val="center"/>
        </w:trPr>
        <w:tc>
          <w:tcPr>
            <w:tcW w:w="1698" w:type="dxa"/>
            <w:tcBorders>
              <w:left w:val="single" w:color="auto" w:sz="4" w:space="0"/>
              <w:bottom w:val="single" w:color="auto" w:sz="4" w:space="0"/>
            </w:tcBorders>
            <w:noWrap w:val="0"/>
            <w:vAlign w:val="center"/>
          </w:tcPr>
          <w:p w14:paraId="520B713C">
            <w:pPr>
              <w:bidi w:val="0"/>
              <w:jc w:val="center"/>
              <w:rPr>
                <w:rFonts w:hint="eastAsia" w:ascii="黑体" w:hAnsi="黑体" w:eastAsia="黑体" w:cs="黑体"/>
                <w:sz w:val="24"/>
                <w:szCs w:val="24"/>
                <w:lang w:val="en-US" w:eastAsia="zh-CN"/>
              </w:rPr>
            </w:pPr>
            <w:r>
              <w:rPr>
                <w:rFonts w:hint="eastAsia" w:ascii="黑体" w:hAnsi="黑体" w:eastAsia="黑体" w:cs="黑体"/>
                <w:sz w:val="24"/>
                <w:szCs w:val="24"/>
                <w:lang w:eastAsia="zh-CN"/>
              </w:rPr>
              <w:t>法定代表人</w:t>
            </w:r>
          </w:p>
        </w:tc>
        <w:tc>
          <w:tcPr>
            <w:tcW w:w="3296" w:type="dxa"/>
            <w:tcBorders>
              <w:bottom w:val="single" w:color="auto" w:sz="4" w:space="0"/>
              <w:right w:val="single" w:color="auto" w:sz="4" w:space="0"/>
            </w:tcBorders>
            <w:noWrap w:val="0"/>
            <w:vAlign w:val="center"/>
          </w:tcPr>
          <w:p w14:paraId="324629B1">
            <w:pPr>
              <w:bidi w:val="0"/>
              <w:jc w:val="center"/>
              <w:rPr>
                <w:rFonts w:hint="eastAsia" w:ascii="黑体" w:hAnsi="黑体" w:eastAsia="黑体" w:cs="黑体"/>
                <w:sz w:val="24"/>
                <w:szCs w:val="24"/>
                <w:lang w:eastAsia="zh-CN"/>
              </w:rPr>
            </w:pPr>
          </w:p>
        </w:tc>
        <w:tc>
          <w:tcPr>
            <w:tcW w:w="2524" w:type="dxa"/>
            <w:tcBorders>
              <w:bottom w:val="single" w:color="auto" w:sz="4" w:space="0"/>
              <w:right w:val="single" w:color="auto" w:sz="4" w:space="0"/>
            </w:tcBorders>
            <w:noWrap w:val="0"/>
            <w:vAlign w:val="center"/>
          </w:tcPr>
          <w:p w14:paraId="271DDD53">
            <w:pPr>
              <w:bidi w:val="0"/>
              <w:jc w:val="center"/>
              <w:rPr>
                <w:rFonts w:hint="eastAsia" w:ascii="黑体" w:hAnsi="黑体" w:eastAsia="黑体" w:cs="黑体"/>
                <w:sz w:val="24"/>
                <w:szCs w:val="24"/>
              </w:rPr>
            </w:pPr>
            <w:r>
              <w:rPr>
                <w:rFonts w:hint="eastAsia" w:ascii="黑体" w:hAnsi="黑体" w:eastAsia="黑体" w:cs="黑体"/>
                <w:sz w:val="24"/>
                <w:szCs w:val="24"/>
                <w:lang w:eastAsia="zh-CN"/>
              </w:rPr>
              <w:t>联系电话</w:t>
            </w:r>
          </w:p>
        </w:tc>
        <w:tc>
          <w:tcPr>
            <w:tcW w:w="2220" w:type="dxa"/>
            <w:tcBorders>
              <w:bottom w:val="single" w:color="auto" w:sz="4" w:space="0"/>
              <w:right w:val="single" w:color="auto" w:sz="4" w:space="0"/>
            </w:tcBorders>
            <w:noWrap w:val="0"/>
            <w:vAlign w:val="center"/>
          </w:tcPr>
          <w:p w14:paraId="5C7B9904">
            <w:pPr>
              <w:bidi w:val="0"/>
              <w:jc w:val="both"/>
              <w:rPr>
                <w:rFonts w:hint="eastAsia" w:ascii="黑体" w:hAnsi="黑体" w:eastAsia="黑体" w:cs="黑体"/>
                <w:sz w:val="24"/>
                <w:szCs w:val="24"/>
              </w:rPr>
            </w:pPr>
          </w:p>
        </w:tc>
      </w:tr>
      <w:tr w14:paraId="2CFDC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698" w:type="dxa"/>
            <w:tcBorders>
              <w:left w:val="single" w:color="auto" w:sz="4" w:space="0"/>
              <w:bottom w:val="single" w:color="auto" w:sz="4" w:space="0"/>
            </w:tcBorders>
            <w:noWrap w:val="0"/>
            <w:vAlign w:val="center"/>
          </w:tcPr>
          <w:p w14:paraId="2FB114C9">
            <w:pPr>
              <w:bidi w:val="0"/>
              <w:jc w:val="center"/>
              <w:rPr>
                <w:rFonts w:hint="eastAsia" w:ascii="黑体" w:hAnsi="黑体" w:eastAsia="黑体" w:cs="黑体"/>
                <w:sz w:val="24"/>
                <w:szCs w:val="24"/>
              </w:rPr>
            </w:pPr>
            <w:r>
              <w:rPr>
                <w:rFonts w:hint="eastAsia" w:ascii="黑体" w:hAnsi="黑体" w:eastAsia="黑体" w:cs="黑体"/>
                <w:sz w:val="24"/>
                <w:szCs w:val="24"/>
              </w:rPr>
              <w:t>联</w:t>
            </w:r>
            <w:r>
              <w:rPr>
                <w:rFonts w:hint="eastAsia" w:ascii="黑体" w:hAnsi="黑体" w:eastAsia="黑体" w:cs="黑体"/>
                <w:sz w:val="24"/>
                <w:szCs w:val="24"/>
                <w:lang w:eastAsia="zh-CN"/>
              </w:rPr>
              <w:t>系</w:t>
            </w:r>
            <w:r>
              <w:rPr>
                <w:rFonts w:hint="eastAsia" w:ascii="黑体" w:hAnsi="黑体" w:eastAsia="黑体" w:cs="黑体"/>
                <w:sz w:val="24"/>
                <w:szCs w:val="24"/>
              </w:rPr>
              <w:t>人</w:t>
            </w:r>
          </w:p>
        </w:tc>
        <w:tc>
          <w:tcPr>
            <w:tcW w:w="3296" w:type="dxa"/>
            <w:tcBorders>
              <w:bottom w:val="single" w:color="auto" w:sz="4" w:space="0"/>
              <w:right w:val="single" w:color="auto" w:sz="4" w:space="0"/>
            </w:tcBorders>
            <w:noWrap w:val="0"/>
            <w:vAlign w:val="center"/>
          </w:tcPr>
          <w:p w14:paraId="33AD244F">
            <w:pPr>
              <w:bidi w:val="0"/>
              <w:jc w:val="both"/>
              <w:rPr>
                <w:rFonts w:hint="eastAsia" w:ascii="黑体" w:hAnsi="黑体" w:eastAsia="黑体" w:cs="黑体"/>
                <w:sz w:val="24"/>
                <w:szCs w:val="24"/>
              </w:rPr>
            </w:pPr>
          </w:p>
        </w:tc>
        <w:tc>
          <w:tcPr>
            <w:tcW w:w="2524" w:type="dxa"/>
            <w:tcBorders>
              <w:bottom w:val="single" w:color="auto" w:sz="4" w:space="0"/>
              <w:right w:val="single" w:color="auto" w:sz="4" w:space="0"/>
            </w:tcBorders>
            <w:noWrap w:val="0"/>
            <w:vAlign w:val="center"/>
          </w:tcPr>
          <w:p w14:paraId="1CC1F49F">
            <w:pPr>
              <w:bidi w:val="0"/>
              <w:jc w:val="center"/>
              <w:rPr>
                <w:rFonts w:hint="eastAsia" w:ascii="黑体" w:hAnsi="黑体" w:eastAsia="黑体" w:cs="黑体"/>
                <w:sz w:val="24"/>
                <w:szCs w:val="24"/>
              </w:rPr>
            </w:pPr>
            <w:r>
              <w:rPr>
                <w:rFonts w:hint="eastAsia" w:ascii="黑体" w:hAnsi="黑体" w:eastAsia="黑体" w:cs="黑体"/>
                <w:sz w:val="24"/>
                <w:szCs w:val="24"/>
                <w:lang w:eastAsia="zh-CN"/>
              </w:rPr>
              <w:t>联系电话</w:t>
            </w:r>
          </w:p>
        </w:tc>
        <w:tc>
          <w:tcPr>
            <w:tcW w:w="2220" w:type="dxa"/>
            <w:tcBorders>
              <w:bottom w:val="single" w:color="auto" w:sz="4" w:space="0"/>
              <w:right w:val="single" w:color="auto" w:sz="4" w:space="0"/>
            </w:tcBorders>
            <w:noWrap w:val="0"/>
            <w:vAlign w:val="center"/>
          </w:tcPr>
          <w:p w14:paraId="37E43A03">
            <w:pPr>
              <w:bidi w:val="0"/>
              <w:jc w:val="both"/>
              <w:rPr>
                <w:rFonts w:hint="eastAsia" w:ascii="黑体" w:hAnsi="黑体" w:eastAsia="黑体" w:cs="黑体"/>
                <w:sz w:val="24"/>
                <w:szCs w:val="24"/>
              </w:rPr>
            </w:pPr>
          </w:p>
        </w:tc>
      </w:tr>
      <w:tr w14:paraId="4E7CF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7" w:hRule="atLeast"/>
          <w:jc w:val="center"/>
        </w:trPr>
        <w:tc>
          <w:tcPr>
            <w:tcW w:w="1698" w:type="dxa"/>
            <w:tcBorders>
              <w:left w:val="single" w:color="auto" w:sz="4" w:space="0"/>
              <w:bottom w:val="single" w:color="auto" w:sz="4" w:space="0"/>
            </w:tcBorders>
            <w:noWrap w:val="0"/>
            <w:vAlign w:val="center"/>
          </w:tcPr>
          <w:p w14:paraId="128B59FB">
            <w:pPr>
              <w:bidi w:val="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t>银行账号</w:t>
            </w:r>
          </w:p>
        </w:tc>
        <w:tc>
          <w:tcPr>
            <w:tcW w:w="3296" w:type="dxa"/>
            <w:tcBorders>
              <w:bottom w:val="single" w:color="auto" w:sz="4" w:space="0"/>
              <w:right w:val="single" w:color="auto" w:sz="4" w:space="0"/>
            </w:tcBorders>
            <w:noWrap w:val="0"/>
            <w:vAlign w:val="center"/>
          </w:tcPr>
          <w:p w14:paraId="3B6C2557">
            <w:pPr>
              <w:bidi w:val="0"/>
              <w:jc w:val="center"/>
              <w:rPr>
                <w:rFonts w:hint="eastAsia" w:ascii="黑体" w:hAnsi="黑体" w:eastAsia="黑体" w:cs="黑体"/>
                <w:sz w:val="24"/>
                <w:szCs w:val="24"/>
              </w:rPr>
            </w:pPr>
          </w:p>
        </w:tc>
        <w:tc>
          <w:tcPr>
            <w:tcW w:w="2524" w:type="dxa"/>
            <w:tcBorders>
              <w:bottom w:val="single" w:color="auto" w:sz="4" w:space="0"/>
              <w:right w:val="single" w:color="auto" w:sz="4" w:space="0"/>
            </w:tcBorders>
            <w:noWrap w:val="0"/>
            <w:vAlign w:val="center"/>
          </w:tcPr>
          <w:p w14:paraId="597A149A">
            <w:pPr>
              <w:bidi w:val="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t>开</w:t>
            </w: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t>户</w:t>
            </w:r>
            <w:r>
              <w:rPr>
                <w:rFonts w:hint="eastAsia" w:ascii="黑体" w:hAnsi="黑体" w:eastAsia="黑体" w:cs="黑体"/>
                <w:sz w:val="24"/>
                <w:szCs w:val="24"/>
                <w:lang w:val="en-US" w:eastAsia="zh-CN"/>
              </w:rPr>
              <w:t xml:space="preserve"> </w:t>
            </w:r>
            <w:r>
              <w:rPr>
                <w:rFonts w:hint="eastAsia" w:ascii="黑体" w:hAnsi="黑体" w:eastAsia="黑体" w:cs="黑体"/>
                <w:sz w:val="24"/>
                <w:szCs w:val="24"/>
                <w:lang w:eastAsia="zh-CN"/>
              </w:rPr>
              <w:t>行</w:t>
            </w:r>
          </w:p>
        </w:tc>
        <w:tc>
          <w:tcPr>
            <w:tcW w:w="2220" w:type="dxa"/>
            <w:tcBorders>
              <w:bottom w:val="single" w:color="auto" w:sz="4" w:space="0"/>
              <w:right w:val="single" w:color="auto" w:sz="4" w:space="0"/>
            </w:tcBorders>
            <w:noWrap w:val="0"/>
            <w:vAlign w:val="center"/>
          </w:tcPr>
          <w:p w14:paraId="48281B07">
            <w:pPr>
              <w:bidi w:val="0"/>
              <w:jc w:val="center"/>
              <w:rPr>
                <w:rFonts w:hint="eastAsia" w:ascii="黑体" w:hAnsi="黑体" w:eastAsia="黑体" w:cs="黑体"/>
                <w:sz w:val="24"/>
                <w:szCs w:val="24"/>
              </w:rPr>
            </w:pPr>
          </w:p>
        </w:tc>
      </w:tr>
      <w:tr w14:paraId="55094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trPr>
        <w:tc>
          <w:tcPr>
            <w:tcW w:w="1698" w:type="dxa"/>
            <w:tcBorders>
              <w:left w:val="single" w:color="auto" w:sz="4" w:space="0"/>
              <w:bottom w:val="single" w:color="auto" w:sz="4" w:space="0"/>
            </w:tcBorders>
            <w:noWrap w:val="0"/>
            <w:vAlign w:val="center"/>
          </w:tcPr>
          <w:p w14:paraId="55084A01">
            <w:pPr>
              <w:bidi w:val="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t>申报奖励项目</w:t>
            </w:r>
          </w:p>
        </w:tc>
        <w:tc>
          <w:tcPr>
            <w:tcW w:w="3296" w:type="dxa"/>
            <w:tcBorders>
              <w:bottom w:val="single" w:color="auto" w:sz="4" w:space="0"/>
              <w:right w:val="single" w:color="auto" w:sz="4" w:space="0"/>
            </w:tcBorders>
            <w:noWrap w:val="0"/>
            <w:vAlign w:val="center"/>
          </w:tcPr>
          <w:p w14:paraId="22674D9B">
            <w:pPr>
              <w:bidi w:val="0"/>
              <w:jc w:val="center"/>
              <w:rPr>
                <w:rFonts w:hint="eastAsia" w:ascii="黑体" w:hAnsi="黑体" w:eastAsia="黑体" w:cs="黑体"/>
                <w:sz w:val="24"/>
                <w:szCs w:val="24"/>
              </w:rPr>
            </w:pPr>
            <w:r>
              <w:rPr>
                <w:rFonts w:hint="eastAsia" w:ascii="仿宋_GB2312" w:hAnsi="仿宋_GB2312" w:eastAsia="仿宋_GB2312" w:cs="仿宋_GB2312"/>
                <w:sz w:val="24"/>
                <w:szCs w:val="24"/>
                <w:lang w:eastAsia="zh-CN"/>
              </w:rPr>
              <w:t>专利权</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lang w:eastAsia="zh-CN"/>
              </w:rPr>
              <w:t>商标权质押贷款</w:t>
            </w:r>
          </w:p>
        </w:tc>
        <w:tc>
          <w:tcPr>
            <w:tcW w:w="2524" w:type="dxa"/>
            <w:tcBorders>
              <w:bottom w:val="single" w:color="auto" w:sz="4" w:space="0"/>
              <w:right w:val="single" w:color="auto" w:sz="4" w:space="0"/>
            </w:tcBorders>
            <w:noWrap w:val="0"/>
            <w:vAlign w:val="center"/>
          </w:tcPr>
          <w:p w14:paraId="7EFF04D1">
            <w:pPr>
              <w:bidi w:val="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t>申请奖励金额（万元）</w:t>
            </w:r>
          </w:p>
        </w:tc>
        <w:tc>
          <w:tcPr>
            <w:tcW w:w="2220" w:type="dxa"/>
            <w:tcBorders>
              <w:bottom w:val="single" w:color="auto" w:sz="4" w:space="0"/>
              <w:right w:val="single" w:color="auto" w:sz="4" w:space="0"/>
            </w:tcBorders>
            <w:noWrap w:val="0"/>
            <w:vAlign w:val="center"/>
          </w:tcPr>
          <w:p w14:paraId="5066ABF2">
            <w:pPr>
              <w:bidi w:val="0"/>
              <w:jc w:val="center"/>
              <w:rPr>
                <w:rFonts w:hint="eastAsia" w:ascii="黑体" w:hAnsi="黑体" w:eastAsia="黑体" w:cs="黑体"/>
                <w:sz w:val="24"/>
                <w:szCs w:val="24"/>
                <w:lang w:eastAsia="zh-CN"/>
              </w:rPr>
            </w:pPr>
          </w:p>
        </w:tc>
      </w:tr>
      <w:tr w14:paraId="2B106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jc w:val="center"/>
        </w:trPr>
        <w:tc>
          <w:tcPr>
            <w:tcW w:w="1698" w:type="dxa"/>
            <w:tcBorders>
              <w:left w:val="single" w:color="auto" w:sz="4" w:space="0"/>
              <w:bottom w:val="single" w:color="auto" w:sz="4" w:space="0"/>
            </w:tcBorders>
            <w:noWrap w:val="0"/>
            <w:vAlign w:val="center"/>
          </w:tcPr>
          <w:p w14:paraId="6A7EE655">
            <w:pPr>
              <w:bidi w:val="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t>评估机构</w:t>
            </w:r>
          </w:p>
        </w:tc>
        <w:tc>
          <w:tcPr>
            <w:tcW w:w="3296" w:type="dxa"/>
            <w:tcBorders>
              <w:bottom w:val="single" w:color="auto" w:sz="4" w:space="0"/>
              <w:right w:val="single" w:color="auto" w:sz="4" w:space="0"/>
            </w:tcBorders>
            <w:noWrap w:val="0"/>
            <w:vAlign w:val="center"/>
          </w:tcPr>
          <w:p w14:paraId="2A6B452B">
            <w:pPr>
              <w:bidi w:val="0"/>
              <w:jc w:val="center"/>
              <w:rPr>
                <w:rFonts w:hint="eastAsia" w:ascii="黑体" w:hAnsi="黑体" w:eastAsia="黑体" w:cs="黑体"/>
                <w:sz w:val="24"/>
                <w:szCs w:val="24"/>
              </w:rPr>
            </w:pPr>
          </w:p>
        </w:tc>
        <w:tc>
          <w:tcPr>
            <w:tcW w:w="2524" w:type="dxa"/>
            <w:tcBorders>
              <w:bottom w:val="single" w:color="auto" w:sz="4" w:space="0"/>
              <w:right w:val="single" w:color="auto" w:sz="4" w:space="0"/>
            </w:tcBorders>
            <w:noWrap w:val="0"/>
            <w:vAlign w:val="center"/>
          </w:tcPr>
          <w:p w14:paraId="6AC8C45A">
            <w:pPr>
              <w:bidi w:val="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t>评估值（万元）</w:t>
            </w:r>
          </w:p>
        </w:tc>
        <w:tc>
          <w:tcPr>
            <w:tcW w:w="2220" w:type="dxa"/>
            <w:tcBorders>
              <w:bottom w:val="single" w:color="auto" w:sz="4" w:space="0"/>
              <w:right w:val="single" w:color="auto" w:sz="4" w:space="0"/>
            </w:tcBorders>
            <w:noWrap w:val="0"/>
            <w:vAlign w:val="center"/>
          </w:tcPr>
          <w:p w14:paraId="6F1AE681">
            <w:pPr>
              <w:bidi w:val="0"/>
              <w:jc w:val="center"/>
              <w:rPr>
                <w:rFonts w:hint="eastAsia" w:ascii="黑体" w:hAnsi="黑体" w:eastAsia="黑体" w:cs="黑体"/>
                <w:sz w:val="24"/>
                <w:szCs w:val="24"/>
              </w:rPr>
            </w:pPr>
          </w:p>
        </w:tc>
      </w:tr>
      <w:tr w14:paraId="7C685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1698" w:type="dxa"/>
            <w:tcBorders>
              <w:left w:val="single" w:color="auto" w:sz="4" w:space="0"/>
              <w:right w:val="single" w:color="auto" w:sz="4" w:space="0"/>
            </w:tcBorders>
            <w:noWrap w:val="0"/>
            <w:vAlign w:val="center"/>
          </w:tcPr>
          <w:p w14:paraId="10D91657">
            <w:pPr>
              <w:bidi w:val="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t>放贷银行</w:t>
            </w:r>
          </w:p>
        </w:tc>
        <w:tc>
          <w:tcPr>
            <w:tcW w:w="3296" w:type="dxa"/>
            <w:tcBorders>
              <w:left w:val="single" w:color="auto" w:sz="4" w:space="0"/>
              <w:right w:val="single" w:color="auto" w:sz="4" w:space="0"/>
            </w:tcBorders>
            <w:noWrap w:val="0"/>
            <w:vAlign w:val="center"/>
          </w:tcPr>
          <w:p w14:paraId="6D05F957">
            <w:pPr>
              <w:bidi w:val="0"/>
              <w:jc w:val="center"/>
              <w:rPr>
                <w:rFonts w:hint="eastAsia" w:ascii="黑体" w:hAnsi="黑体" w:eastAsia="黑体" w:cs="黑体"/>
                <w:sz w:val="24"/>
                <w:szCs w:val="24"/>
              </w:rPr>
            </w:pPr>
          </w:p>
        </w:tc>
        <w:tc>
          <w:tcPr>
            <w:tcW w:w="2524" w:type="dxa"/>
            <w:tcBorders>
              <w:left w:val="single" w:color="auto" w:sz="4" w:space="0"/>
              <w:right w:val="single" w:color="auto" w:sz="4" w:space="0"/>
            </w:tcBorders>
            <w:noWrap w:val="0"/>
            <w:vAlign w:val="center"/>
          </w:tcPr>
          <w:p w14:paraId="4C9AEA76">
            <w:pPr>
              <w:bidi w:val="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t>贷款金额（万元）</w:t>
            </w:r>
          </w:p>
        </w:tc>
        <w:tc>
          <w:tcPr>
            <w:tcW w:w="2220" w:type="dxa"/>
            <w:tcBorders>
              <w:left w:val="single" w:color="auto" w:sz="4" w:space="0"/>
              <w:right w:val="single" w:color="auto" w:sz="4" w:space="0"/>
            </w:tcBorders>
            <w:noWrap w:val="0"/>
            <w:vAlign w:val="center"/>
          </w:tcPr>
          <w:p w14:paraId="413D7221">
            <w:pPr>
              <w:bidi w:val="0"/>
              <w:jc w:val="center"/>
              <w:rPr>
                <w:rFonts w:hint="eastAsia" w:ascii="黑体" w:hAnsi="黑体" w:eastAsia="黑体" w:cs="黑体"/>
                <w:sz w:val="24"/>
                <w:szCs w:val="24"/>
              </w:rPr>
            </w:pPr>
          </w:p>
        </w:tc>
      </w:tr>
      <w:tr w14:paraId="0B915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jc w:val="center"/>
        </w:trPr>
        <w:tc>
          <w:tcPr>
            <w:tcW w:w="1698" w:type="dxa"/>
            <w:tcBorders>
              <w:left w:val="single" w:color="auto" w:sz="4" w:space="0"/>
              <w:right w:val="single" w:color="auto" w:sz="4" w:space="0"/>
            </w:tcBorders>
            <w:noWrap w:val="0"/>
            <w:vAlign w:val="center"/>
          </w:tcPr>
          <w:p w14:paraId="4663EE3F">
            <w:pPr>
              <w:bidi w:val="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t>担保机构</w:t>
            </w:r>
          </w:p>
        </w:tc>
        <w:tc>
          <w:tcPr>
            <w:tcW w:w="8040" w:type="dxa"/>
            <w:gridSpan w:val="3"/>
            <w:tcBorders>
              <w:left w:val="single" w:color="auto" w:sz="4" w:space="0"/>
              <w:right w:val="single" w:color="auto" w:sz="4" w:space="0"/>
            </w:tcBorders>
            <w:noWrap w:val="0"/>
            <w:vAlign w:val="center"/>
          </w:tcPr>
          <w:p w14:paraId="7F1A43EC">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（未通过担保公司的，不填写该项）</w:t>
            </w:r>
          </w:p>
        </w:tc>
      </w:tr>
      <w:tr w14:paraId="125DA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jc w:val="center"/>
        </w:trPr>
        <w:tc>
          <w:tcPr>
            <w:tcW w:w="1698" w:type="dxa"/>
            <w:tcBorders>
              <w:left w:val="single" w:color="auto" w:sz="4" w:space="0"/>
              <w:right w:val="single" w:color="auto" w:sz="4" w:space="0"/>
            </w:tcBorders>
            <w:noWrap w:val="0"/>
            <w:vAlign w:val="center"/>
          </w:tcPr>
          <w:p w14:paraId="5B12BEFD">
            <w:pPr>
              <w:bidi w:val="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t>贷款合同期限</w:t>
            </w:r>
          </w:p>
        </w:tc>
        <w:tc>
          <w:tcPr>
            <w:tcW w:w="8040" w:type="dxa"/>
            <w:gridSpan w:val="3"/>
            <w:tcBorders>
              <w:left w:val="single" w:color="auto" w:sz="4" w:space="0"/>
              <w:right w:val="single" w:color="auto" w:sz="4" w:space="0"/>
            </w:tcBorders>
            <w:noWrap w:val="0"/>
            <w:vAlign w:val="center"/>
          </w:tcPr>
          <w:p w14:paraId="56FE6B37">
            <w:pPr>
              <w:bidi w:val="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年    月    日 至       年    月    日</w:t>
            </w:r>
          </w:p>
        </w:tc>
      </w:tr>
      <w:tr w14:paraId="42F70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jc w:val="center"/>
        </w:trPr>
        <w:tc>
          <w:tcPr>
            <w:tcW w:w="1698" w:type="dxa"/>
            <w:tcBorders>
              <w:left w:val="single" w:color="auto" w:sz="4" w:space="0"/>
              <w:right w:val="single" w:color="auto" w:sz="4" w:space="0"/>
            </w:tcBorders>
            <w:noWrap w:val="0"/>
            <w:vAlign w:val="center"/>
          </w:tcPr>
          <w:p w14:paraId="35BEA828">
            <w:pPr>
              <w:bidi w:val="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t>贷款利息（万元）</w:t>
            </w:r>
          </w:p>
        </w:tc>
        <w:tc>
          <w:tcPr>
            <w:tcW w:w="8040" w:type="dxa"/>
            <w:gridSpan w:val="3"/>
            <w:tcBorders>
              <w:left w:val="single" w:color="auto" w:sz="4" w:space="0"/>
              <w:right w:val="single" w:color="auto" w:sz="4" w:space="0"/>
            </w:tcBorders>
            <w:noWrap w:val="0"/>
            <w:vAlign w:val="center"/>
          </w:tcPr>
          <w:p w14:paraId="032105D9">
            <w:pPr>
              <w:bidi w:val="0"/>
              <w:jc w:val="center"/>
              <w:rPr>
                <w:rFonts w:hint="eastAsia" w:ascii="仿宋_GB2312" w:hAnsi="仿宋_GB2312" w:eastAsia="仿宋_GB2312" w:cs="仿宋_GB2312"/>
                <w:sz w:val="24"/>
                <w:szCs w:val="24"/>
                <w:lang w:eastAsia="zh-CN"/>
              </w:rPr>
            </w:pPr>
          </w:p>
        </w:tc>
      </w:tr>
      <w:tr w14:paraId="05DC9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jc w:val="center"/>
        </w:trPr>
        <w:tc>
          <w:tcPr>
            <w:tcW w:w="1698" w:type="dxa"/>
            <w:tcBorders>
              <w:left w:val="single" w:color="auto" w:sz="4" w:space="0"/>
              <w:right w:val="single" w:color="auto" w:sz="4" w:space="0"/>
            </w:tcBorders>
            <w:noWrap w:val="0"/>
            <w:vAlign w:val="center"/>
          </w:tcPr>
          <w:p w14:paraId="7BD279F1">
            <w:pPr>
              <w:bidi w:val="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t>评估费（万元）</w:t>
            </w:r>
          </w:p>
        </w:tc>
        <w:tc>
          <w:tcPr>
            <w:tcW w:w="8040" w:type="dxa"/>
            <w:gridSpan w:val="3"/>
            <w:tcBorders>
              <w:left w:val="single" w:color="auto" w:sz="4" w:space="0"/>
              <w:right w:val="single" w:color="auto" w:sz="4" w:space="0"/>
            </w:tcBorders>
            <w:shd w:val="clear" w:color="auto" w:fill="auto"/>
            <w:noWrap w:val="0"/>
            <w:vAlign w:val="center"/>
          </w:tcPr>
          <w:p w14:paraId="6DA79735">
            <w:pPr>
              <w:bidi w:val="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（评估费由金融机构支付的，不申报该项费用）</w:t>
            </w:r>
          </w:p>
        </w:tc>
      </w:tr>
      <w:tr w14:paraId="68584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jc w:val="center"/>
        </w:trPr>
        <w:tc>
          <w:tcPr>
            <w:tcW w:w="1698" w:type="dxa"/>
            <w:tcBorders>
              <w:left w:val="single" w:color="auto" w:sz="4" w:space="0"/>
              <w:right w:val="single" w:color="auto" w:sz="4" w:space="0"/>
            </w:tcBorders>
            <w:noWrap w:val="0"/>
            <w:vAlign w:val="center"/>
          </w:tcPr>
          <w:p w14:paraId="7C1A8786">
            <w:pPr>
              <w:bidi w:val="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t>担保费（万元）</w:t>
            </w:r>
          </w:p>
        </w:tc>
        <w:tc>
          <w:tcPr>
            <w:tcW w:w="8040" w:type="dxa"/>
            <w:gridSpan w:val="3"/>
            <w:tcBorders>
              <w:left w:val="single" w:color="auto" w:sz="4" w:space="0"/>
              <w:right w:val="single" w:color="auto" w:sz="4" w:space="0"/>
            </w:tcBorders>
            <w:shd w:val="clear" w:color="auto" w:fill="auto"/>
            <w:noWrap w:val="0"/>
            <w:vAlign w:val="center"/>
          </w:tcPr>
          <w:p w14:paraId="358118B4">
            <w:pPr>
              <w:bidi w:val="0"/>
              <w:jc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（未通过担保公司的，不申报该项费用）</w:t>
            </w:r>
          </w:p>
        </w:tc>
      </w:tr>
      <w:tr w14:paraId="24F83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0" w:hRule="atLeast"/>
          <w:jc w:val="center"/>
        </w:trPr>
        <w:tc>
          <w:tcPr>
            <w:tcW w:w="1698" w:type="dxa"/>
            <w:tcBorders>
              <w:left w:val="single" w:color="auto" w:sz="4" w:space="0"/>
              <w:right w:val="single" w:color="auto" w:sz="4" w:space="0"/>
            </w:tcBorders>
            <w:noWrap w:val="0"/>
            <w:vAlign w:val="center"/>
          </w:tcPr>
          <w:p w14:paraId="1949BF84">
            <w:pPr>
              <w:bidi w:val="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t>申请单位承诺</w:t>
            </w:r>
          </w:p>
        </w:tc>
        <w:tc>
          <w:tcPr>
            <w:tcW w:w="8040" w:type="dxa"/>
            <w:gridSpan w:val="3"/>
            <w:tcBorders>
              <w:left w:val="single" w:color="auto" w:sz="4" w:space="0"/>
              <w:right w:val="single" w:color="auto" w:sz="4" w:space="0"/>
            </w:tcBorders>
            <w:shd w:val="clear" w:color="auto" w:fill="auto"/>
            <w:noWrap w:val="0"/>
            <w:vAlign w:val="center"/>
          </w:tcPr>
          <w:p w14:paraId="0B83F00A">
            <w:pPr>
              <w:bidi w:val="0"/>
              <w:jc w:val="center"/>
              <w:rPr>
                <w:rFonts w:hint="eastAsia" w:ascii="黑体" w:hAnsi="黑体" w:eastAsia="黑体" w:cs="黑体"/>
                <w:sz w:val="24"/>
                <w:szCs w:val="24"/>
                <w:lang w:eastAsia="zh-CN"/>
              </w:rPr>
            </w:pPr>
          </w:p>
          <w:p w14:paraId="0FF68CEF">
            <w:pPr>
              <w:bidi w:val="0"/>
              <w:jc w:val="lef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我单位承诺：本申请表中所填报内容和所提交材料均为真实、合法的，我单位对此承担一切法律责任。</w:t>
            </w:r>
          </w:p>
          <w:p w14:paraId="0E0FA070">
            <w:pPr>
              <w:bidi w:val="0"/>
              <w:jc w:val="left"/>
              <w:rPr>
                <w:rFonts w:hint="eastAsia" w:ascii="仿宋_GB2312" w:hAnsi="仿宋_GB2312" w:eastAsia="仿宋_GB2312" w:cs="仿宋_GB2312"/>
                <w:sz w:val="24"/>
                <w:szCs w:val="24"/>
                <w:lang w:eastAsia="zh-CN"/>
              </w:rPr>
            </w:pPr>
          </w:p>
          <w:p w14:paraId="37A7D4F3">
            <w:pPr>
              <w:bidi w:val="0"/>
              <w:jc w:val="lef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lang w:eastAsia="zh-CN"/>
              </w:rPr>
              <w:t>法定代表人（签名）：</w:t>
            </w:r>
          </w:p>
          <w:p w14:paraId="71AF8DC6">
            <w:pPr>
              <w:bidi w:val="0"/>
              <w:jc w:val="left"/>
              <w:rPr>
                <w:rFonts w:hint="eastAsia" w:ascii="黑体" w:hAnsi="黑体" w:eastAsia="黑体" w:cs="黑体"/>
                <w:sz w:val="24"/>
                <w:szCs w:val="24"/>
                <w:lang w:eastAsia="zh-CN"/>
              </w:rPr>
            </w:pPr>
            <w:r>
              <w:rPr>
                <w:rFonts w:hint="eastAsia" w:ascii="仿宋_GB2312" w:hAnsi="仿宋_GB2312" w:eastAsia="仿宋_GB2312" w:cs="仿宋_GB2312"/>
                <w:sz w:val="24"/>
                <w:szCs w:val="24"/>
                <w:lang w:eastAsia="zh-CN"/>
              </w:rPr>
              <w:t xml:space="preserve"> </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lang w:eastAsia="zh-CN"/>
              </w:rPr>
              <w:t xml:space="preserve">       年      月      日</w:t>
            </w:r>
          </w:p>
        </w:tc>
      </w:tr>
    </w:tbl>
    <w:p w14:paraId="18123882">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仿宋_GB2312" w:eastAsia="仿宋_GB2312" w:cs="仿宋_GB2312"/>
          <w:color w:val="000000"/>
          <w:sz w:val="32"/>
          <w:szCs w:val="32"/>
          <w:lang w:val="en-US" w:eastAsia="zh-CN"/>
        </w:rPr>
      </w:pPr>
      <w:r>
        <w:rPr>
          <w:rFonts w:hint="eastAsia"/>
        </w:rPr>
        <w:br w:type="page"/>
      </w:r>
      <w:r>
        <w:rPr>
          <w:rFonts w:hint="eastAsia" w:ascii="黑体" w:hAnsi="黑体" w:eastAsia="黑体" w:cs="黑体"/>
          <w:color w:val="000000"/>
          <w:sz w:val="32"/>
          <w:szCs w:val="32"/>
          <w:lang w:eastAsia="zh-CN"/>
        </w:rPr>
        <w:t>附件</w:t>
      </w:r>
      <w:r>
        <w:rPr>
          <w:rFonts w:hint="eastAsia" w:ascii="黑体" w:hAnsi="黑体" w:eastAsia="黑体" w:cs="黑体"/>
          <w:color w:val="000000"/>
          <w:sz w:val="32"/>
          <w:szCs w:val="32"/>
          <w:lang w:val="en-US" w:eastAsia="zh-CN"/>
        </w:rPr>
        <w:t>3</w:t>
      </w:r>
    </w:p>
    <w:p w14:paraId="640D8AA9">
      <w:pPr>
        <w:pStyle w:val="4"/>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方正小标宋简体" w:hAnsi="方正小标宋简体" w:eastAsia="方正小标宋简体" w:cs="方正小标宋简体"/>
          <w:color w:val="000000"/>
          <w:sz w:val="32"/>
          <w:szCs w:val="32"/>
          <w:lang w:eastAsia="zh-CN"/>
        </w:rPr>
      </w:pPr>
      <w:r>
        <w:rPr>
          <w:rFonts w:hint="eastAsia" w:ascii="方正小标宋简体" w:hAnsi="方正小标宋简体" w:eastAsia="方正小标宋简体" w:cs="方正小标宋简体"/>
          <w:color w:val="000000"/>
          <w:sz w:val="44"/>
          <w:szCs w:val="44"/>
          <w:lang w:eastAsia="zh-CN"/>
        </w:rPr>
        <w:t>申报项目资金承诺书</w:t>
      </w:r>
    </w:p>
    <w:p w14:paraId="2DAFE825">
      <w:pPr>
        <w:pStyle w:val="4"/>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rFonts w:hint="eastAsia" w:ascii="仿宋_GB2312" w:eastAsia="仿宋_GB2312" w:cs="仿宋_GB2312"/>
          <w:color w:val="000000"/>
          <w:sz w:val="32"/>
          <w:szCs w:val="32"/>
          <w:lang w:eastAsia="zh-CN"/>
        </w:rPr>
      </w:pPr>
    </w:p>
    <w:p w14:paraId="1EB442E2">
      <w:pPr>
        <w:pStyle w:val="4"/>
        <w:keepNext w:val="0"/>
        <w:keepLines w:val="0"/>
        <w:pageBreakBefore w:val="0"/>
        <w:widowControl/>
        <w:suppressLineNumbers w:val="0"/>
        <w:kinsoku/>
        <w:wordWrap/>
        <w:overflowPunct/>
        <w:topLinePunct w:val="0"/>
        <w:autoSpaceDE/>
        <w:autoSpaceDN/>
        <w:bidi w:val="0"/>
        <w:adjustRightInd/>
        <w:snapToGrid/>
        <w:spacing w:line="360" w:lineRule="auto"/>
        <w:ind w:firstLine="640" w:firstLineChars="200"/>
        <w:jc w:val="left"/>
        <w:textAlignment w:val="auto"/>
        <w:rPr>
          <w:rFonts w:hint="eastAsia" w:ascii="仿宋_GB2312" w:eastAsia="仿宋_GB2312" w:cs="仿宋_GB2312"/>
          <w:color w:val="000000"/>
          <w:sz w:val="32"/>
          <w:szCs w:val="32"/>
          <w:lang w:eastAsia="zh-CN"/>
        </w:rPr>
      </w:pPr>
    </w:p>
    <w:p w14:paraId="5B9289C1">
      <w:pPr>
        <w:pStyle w:val="4"/>
        <w:keepNext w:val="0"/>
        <w:keepLines w:val="0"/>
        <w:pageBreakBefore w:val="0"/>
        <w:widowControl/>
        <w:suppressLineNumbers w:val="0"/>
        <w:kinsoku/>
        <w:wordWrap/>
        <w:overflowPunct/>
        <w:topLinePunct w:val="0"/>
        <w:autoSpaceDE/>
        <w:autoSpaceDN/>
        <w:bidi w:val="0"/>
        <w:adjustRightInd/>
        <w:snapToGrid/>
        <w:spacing w:line="360" w:lineRule="auto"/>
        <w:ind w:firstLine="640" w:firstLineChars="200"/>
        <w:jc w:val="left"/>
        <w:textAlignment w:val="auto"/>
        <w:rPr>
          <w:rFonts w:hint="eastAsia" w:ascii="仿宋_GB2312" w:eastAsia="仿宋_GB2312" w:cs="仿宋_GB2312"/>
          <w:color w:val="000000"/>
          <w:sz w:val="32"/>
          <w:szCs w:val="32"/>
          <w:lang w:eastAsia="zh-CN"/>
        </w:rPr>
      </w:pPr>
      <w:r>
        <w:rPr>
          <w:rFonts w:hint="eastAsia" w:ascii="仿宋_GB2312" w:eastAsia="仿宋_GB2312" w:cs="仿宋_GB2312"/>
          <w:color w:val="000000"/>
          <w:sz w:val="32"/>
          <w:szCs w:val="32"/>
          <w:lang w:eastAsia="zh-CN"/>
        </w:rPr>
        <w:t>(企业名称)谨就申报池州市支持工业经济高质量发展若干政策专项资金申请事宜，做出以下承诺：</w:t>
      </w:r>
    </w:p>
    <w:p w14:paraId="56275C1C">
      <w:pPr>
        <w:pStyle w:val="4"/>
        <w:keepNext w:val="0"/>
        <w:keepLines w:val="0"/>
        <w:pageBreakBefore w:val="0"/>
        <w:widowControl/>
        <w:suppressLineNumbers w:val="0"/>
        <w:kinsoku/>
        <w:wordWrap/>
        <w:overflowPunct/>
        <w:topLinePunct w:val="0"/>
        <w:autoSpaceDE/>
        <w:autoSpaceDN/>
        <w:bidi w:val="0"/>
        <w:adjustRightInd/>
        <w:snapToGrid/>
        <w:spacing w:line="360" w:lineRule="auto"/>
        <w:ind w:firstLine="640" w:firstLineChars="200"/>
        <w:jc w:val="left"/>
        <w:textAlignment w:val="auto"/>
        <w:rPr>
          <w:rFonts w:hint="eastAsia" w:ascii="仿宋_GB2312" w:eastAsia="仿宋_GB2312" w:cs="仿宋_GB2312"/>
          <w:color w:val="000000"/>
          <w:sz w:val="32"/>
          <w:szCs w:val="32"/>
          <w:lang w:eastAsia="zh-CN"/>
        </w:rPr>
      </w:pPr>
      <w:r>
        <w:rPr>
          <w:rFonts w:hint="eastAsia" w:ascii="仿宋_GB2312" w:eastAsia="仿宋_GB2312" w:cs="仿宋_GB2312"/>
          <w:color w:val="000000"/>
          <w:sz w:val="32"/>
          <w:szCs w:val="32"/>
          <w:lang w:eastAsia="zh-CN"/>
        </w:rPr>
        <w:t>1.保证所提交的申请资料全面、真实、准确、有效；</w:t>
      </w:r>
    </w:p>
    <w:p w14:paraId="266CB928">
      <w:pPr>
        <w:pStyle w:val="4"/>
        <w:keepNext w:val="0"/>
        <w:keepLines w:val="0"/>
        <w:pageBreakBefore w:val="0"/>
        <w:widowControl/>
        <w:suppressLineNumbers w:val="0"/>
        <w:kinsoku/>
        <w:wordWrap/>
        <w:overflowPunct/>
        <w:topLinePunct w:val="0"/>
        <w:autoSpaceDE/>
        <w:autoSpaceDN/>
        <w:bidi w:val="0"/>
        <w:adjustRightInd/>
        <w:snapToGrid/>
        <w:spacing w:line="360" w:lineRule="auto"/>
        <w:ind w:firstLine="640" w:firstLineChars="200"/>
        <w:jc w:val="left"/>
        <w:textAlignment w:val="auto"/>
        <w:rPr>
          <w:rFonts w:hint="eastAsia" w:ascii="仿宋_GB2312" w:eastAsia="仿宋_GB2312" w:cs="仿宋_GB2312"/>
          <w:color w:val="000000"/>
          <w:sz w:val="32"/>
          <w:szCs w:val="32"/>
          <w:lang w:eastAsia="zh-CN"/>
        </w:rPr>
      </w:pPr>
      <w:r>
        <w:rPr>
          <w:rFonts w:hint="eastAsia" w:ascii="仿宋_GB2312" w:eastAsia="仿宋_GB2312" w:cs="仿宋_GB2312"/>
          <w:color w:val="000000"/>
          <w:sz w:val="32"/>
          <w:szCs w:val="32"/>
          <w:lang w:eastAsia="zh-CN"/>
        </w:rPr>
        <w:t>2.如有隐瞒、虚假等不实情况，愿负相应的责任，并承担由此产生的一切后果；</w:t>
      </w:r>
    </w:p>
    <w:p w14:paraId="7754F816">
      <w:pPr>
        <w:pStyle w:val="4"/>
        <w:keepNext w:val="0"/>
        <w:keepLines w:val="0"/>
        <w:pageBreakBefore w:val="0"/>
        <w:widowControl/>
        <w:suppressLineNumbers w:val="0"/>
        <w:kinsoku/>
        <w:wordWrap/>
        <w:overflowPunct/>
        <w:topLinePunct w:val="0"/>
        <w:autoSpaceDE/>
        <w:autoSpaceDN/>
        <w:bidi w:val="0"/>
        <w:adjustRightInd/>
        <w:snapToGrid/>
        <w:spacing w:line="360" w:lineRule="auto"/>
        <w:ind w:firstLine="640" w:firstLineChars="200"/>
        <w:jc w:val="left"/>
        <w:textAlignment w:val="auto"/>
        <w:rPr>
          <w:rFonts w:hint="eastAsia" w:ascii="仿宋_GB2312" w:eastAsia="仿宋_GB2312" w:cs="仿宋_GB2312"/>
          <w:color w:val="000000"/>
          <w:sz w:val="32"/>
          <w:szCs w:val="32"/>
          <w:lang w:eastAsia="zh-CN"/>
        </w:rPr>
      </w:pPr>
      <w:r>
        <w:rPr>
          <w:rFonts w:hint="eastAsia" w:ascii="仿宋_GB2312" w:eastAsia="仿宋_GB2312" w:cs="仿宋_GB2312"/>
          <w:color w:val="000000"/>
          <w:sz w:val="32"/>
          <w:szCs w:val="32"/>
          <w:lang w:eastAsia="zh-CN"/>
        </w:rPr>
        <w:t>3.如项目申请中出现违规行为，同意将其纳入社会征信系统并对外公开相关违规信息。</w:t>
      </w:r>
    </w:p>
    <w:p w14:paraId="6021E6E8">
      <w:pPr>
        <w:pStyle w:val="4"/>
        <w:keepNext w:val="0"/>
        <w:keepLines w:val="0"/>
        <w:pageBreakBefore w:val="0"/>
        <w:widowControl/>
        <w:suppressLineNumbers w:val="0"/>
        <w:kinsoku/>
        <w:wordWrap/>
        <w:overflowPunct/>
        <w:topLinePunct w:val="0"/>
        <w:autoSpaceDE/>
        <w:autoSpaceDN/>
        <w:bidi w:val="0"/>
        <w:adjustRightInd/>
        <w:snapToGrid/>
        <w:spacing w:line="360" w:lineRule="auto"/>
        <w:ind w:firstLine="640" w:firstLineChars="200"/>
        <w:jc w:val="left"/>
        <w:textAlignment w:val="auto"/>
        <w:rPr>
          <w:rFonts w:hint="eastAsia" w:ascii="仿宋_GB2312" w:eastAsia="仿宋_GB2312" w:cs="仿宋_GB2312"/>
          <w:color w:val="000000"/>
          <w:sz w:val="32"/>
          <w:szCs w:val="32"/>
          <w:lang w:eastAsia="zh-CN"/>
        </w:rPr>
      </w:pPr>
    </w:p>
    <w:p w14:paraId="2D539E9C">
      <w:pPr>
        <w:pStyle w:val="4"/>
        <w:keepNext w:val="0"/>
        <w:keepLines w:val="0"/>
        <w:pageBreakBefore w:val="0"/>
        <w:widowControl/>
        <w:suppressLineNumbers w:val="0"/>
        <w:kinsoku/>
        <w:wordWrap/>
        <w:overflowPunct/>
        <w:topLinePunct w:val="0"/>
        <w:autoSpaceDE/>
        <w:autoSpaceDN/>
        <w:bidi w:val="0"/>
        <w:adjustRightInd/>
        <w:snapToGrid/>
        <w:spacing w:line="360" w:lineRule="auto"/>
        <w:ind w:firstLine="640" w:firstLineChars="200"/>
        <w:jc w:val="left"/>
        <w:textAlignment w:val="auto"/>
        <w:rPr>
          <w:rFonts w:hint="eastAsia" w:ascii="仿宋_GB2312" w:eastAsia="仿宋_GB2312" w:cs="仿宋_GB2312"/>
          <w:color w:val="000000"/>
          <w:sz w:val="32"/>
          <w:szCs w:val="32"/>
          <w:lang w:eastAsia="zh-CN"/>
        </w:rPr>
      </w:pPr>
    </w:p>
    <w:p w14:paraId="0AEDB932">
      <w:pPr>
        <w:pStyle w:val="4"/>
        <w:keepNext w:val="0"/>
        <w:keepLines w:val="0"/>
        <w:pageBreakBefore w:val="0"/>
        <w:widowControl/>
        <w:suppressLineNumbers w:val="0"/>
        <w:kinsoku/>
        <w:wordWrap/>
        <w:overflowPunct/>
        <w:topLinePunct w:val="0"/>
        <w:autoSpaceDE/>
        <w:autoSpaceDN/>
        <w:bidi w:val="0"/>
        <w:adjustRightInd/>
        <w:snapToGrid/>
        <w:spacing w:line="360" w:lineRule="auto"/>
        <w:ind w:firstLine="640" w:firstLineChars="200"/>
        <w:jc w:val="left"/>
        <w:textAlignment w:val="auto"/>
        <w:rPr>
          <w:rFonts w:hint="eastAsia" w:ascii="仿宋_GB2312" w:eastAsia="仿宋_GB2312" w:cs="仿宋_GB2312"/>
          <w:color w:val="000000"/>
          <w:sz w:val="32"/>
          <w:szCs w:val="32"/>
          <w:lang w:eastAsia="zh-CN"/>
        </w:rPr>
      </w:pPr>
    </w:p>
    <w:p w14:paraId="4AAFC6D5">
      <w:pPr>
        <w:pStyle w:val="4"/>
        <w:keepNext w:val="0"/>
        <w:keepLines w:val="0"/>
        <w:pageBreakBefore w:val="0"/>
        <w:widowControl/>
        <w:suppressLineNumbers w:val="0"/>
        <w:kinsoku/>
        <w:wordWrap/>
        <w:overflowPunct/>
        <w:topLinePunct w:val="0"/>
        <w:autoSpaceDE/>
        <w:autoSpaceDN/>
        <w:bidi w:val="0"/>
        <w:adjustRightInd/>
        <w:snapToGrid/>
        <w:spacing w:line="360" w:lineRule="auto"/>
        <w:ind w:firstLine="4800" w:firstLineChars="1500"/>
        <w:jc w:val="left"/>
        <w:textAlignment w:val="auto"/>
        <w:rPr>
          <w:rFonts w:hint="eastAsia" w:ascii="仿宋_GB2312" w:eastAsia="仿宋_GB2312" w:cs="仿宋_GB2312"/>
          <w:color w:val="000000"/>
          <w:sz w:val="32"/>
          <w:szCs w:val="32"/>
          <w:lang w:eastAsia="zh-CN"/>
        </w:rPr>
      </w:pPr>
      <w:r>
        <w:rPr>
          <w:rFonts w:hint="eastAsia" w:ascii="仿宋_GB2312" w:eastAsia="仿宋_GB2312" w:cs="仿宋_GB2312"/>
          <w:color w:val="000000"/>
          <w:sz w:val="32"/>
          <w:szCs w:val="32"/>
          <w:lang w:eastAsia="zh-CN"/>
        </w:rPr>
        <w:t>(单位公章)</w:t>
      </w:r>
    </w:p>
    <w:p w14:paraId="662C9798">
      <w:pPr>
        <w:pStyle w:val="4"/>
        <w:keepNext w:val="0"/>
        <w:keepLines w:val="0"/>
        <w:pageBreakBefore w:val="0"/>
        <w:widowControl/>
        <w:suppressLineNumbers w:val="0"/>
        <w:kinsoku/>
        <w:wordWrap/>
        <w:overflowPunct/>
        <w:topLinePunct w:val="0"/>
        <w:autoSpaceDE/>
        <w:autoSpaceDN/>
        <w:bidi w:val="0"/>
        <w:adjustRightInd/>
        <w:snapToGrid/>
        <w:spacing w:line="360" w:lineRule="auto"/>
        <w:ind w:firstLine="4800" w:firstLineChars="1500"/>
        <w:jc w:val="left"/>
        <w:textAlignment w:val="auto"/>
        <w:rPr>
          <w:rFonts w:hint="eastAsia" w:ascii="仿宋_GB2312" w:eastAsia="仿宋_GB2312" w:cs="仿宋_GB2312"/>
          <w:color w:val="000000"/>
          <w:sz w:val="32"/>
          <w:szCs w:val="32"/>
          <w:lang w:eastAsia="zh-CN"/>
        </w:rPr>
      </w:pPr>
      <w:r>
        <w:rPr>
          <w:rFonts w:hint="eastAsia" w:ascii="仿宋_GB2312" w:eastAsia="仿宋_GB2312" w:cs="仿宋_GB2312"/>
          <w:color w:val="000000"/>
          <w:sz w:val="32"/>
          <w:szCs w:val="32"/>
          <w:lang w:eastAsia="zh-CN"/>
        </w:rPr>
        <w:t>法人代表签字：</w:t>
      </w:r>
    </w:p>
    <w:p w14:paraId="6261BEDF">
      <w:pPr>
        <w:pStyle w:val="4"/>
        <w:keepNext w:val="0"/>
        <w:keepLines w:val="0"/>
        <w:pageBreakBefore w:val="0"/>
        <w:widowControl/>
        <w:suppressLineNumbers w:val="0"/>
        <w:kinsoku/>
        <w:wordWrap/>
        <w:overflowPunct/>
        <w:topLinePunct w:val="0"/>
        <w:autoSpaceDE/>
        <w:autoSpaceDN/>
        <w:bidi w:val="0"/>
        <w:adjustRightInd/>
        <w:snapToGrid/>
        <w:spacing w:line="360" w:lineRule="auto"/>
        <w:ind w:firstLine="6080" w:firstLineChars="1900"/>
        <w:jc w:val="left"/>
        <w:textAlignment w:val="auto"/>
        <w:rPr>
          <w:rFonts w:hint="eastAsia" w:ascii="仿宋_GB2312" w:eastAsia="仿宋_GB2312" w:cs="仿宋_GB2312"/>
          <w:color w:val="000000"/>
          <w:sz w:val="32"/>
          <w:szCs w:val="32"/>
          <w:lang w:eastAsia="zh-CN"/>
        </w:rPr>
      </w:pPr>
      <w:r>
        <w:rPr>
          <w:rFonts w:hint="eastAsia" w:ascii="仿宋_GB2312" w:eastAsia="仿宋_GB2312" w:cs="仿宋_GB2312"/>
          <w:color w:val="000000"/>
          <w:sz w:val="32"/>
          <w:szCs w:val="32"/>
          <w:lang w:eastAsia="zh-CN"/>
        </w:rPr>
        <w:t>年   月   日</w:t>
      </w:r>
    </w:p>
    <w:p w14:paraId="0EC5B1F1">
      <w:pPr>
        <w:keepNext w:val="0"/>
        <w:keepLines w:val="0"/>
        <w:pageBreakBefore w:val="0"/>
        <w:kinsoku/>
        <w:wordWrap/>
        <w:overflowPunct/>
        <w:topLinePunct w:val="0"/>
        <w:autoSpaceDE/>
        <w:autoSpaceDN/>
        <w:bidi w:val="0"/>
        <w:adjustRightInd/>
        <w:snapToGrid/>
        <w:spacing w:line="360" w:lineRule="auto"/>
        <w:textAlignment w:val="auto"/>
        <w:rPr>
          <w:rFonts w:hint="default" w:ascii="方正仿宋_GB2312" w:hAnsi="方正仿宋_GB2312" w:eastAsia="方正仿宋_GB2312" w:cs="方正仿宋_GB2312"/>
          <w:sz w:val="32"/>
          <w:szCs w:val="32"/>
          <w:lang w:val="en-US" w:eastAsia="zh-CN"/>
        </w:rPr>
      </w:pPr>
      <w:r>
        <w:rPr>
          <w:rFonts w:hint="default" w:ascii="方正仿宋_GB2312" w:hAnsi="方正仿宋_GB2312" w:eastAsia="方正仿宋_GB2312" w:cs="方正仿宋_GB2312"/>
          <w:sz w:val="32"/>
          <w:szCs w:val="32"/>
          <w:lang w:val="en-US" w:eastAsia="zh-CN"/>
        </w:rPr>
        <w:br w:type="page"/>
      </w:r>
    </w:p>
    <w:p w14:paraId="154EF241">
      <w:pPr>
        <w:widowControl/>
        <w:kinsoku w:val="0"/>
        <w:autoSpaceDE w:val="0"/>
        <w:autoSpaceDN w:val="0"/>
        <w:adjustRightInd w:val="0"/>
        <w:snapToGrid w:val="0"/>
        <w:spacing w:before="67" w:line="224" w:lineRule="auto"/>
        <w:ind w:left="119"/>
        <w:jc w:val="left"/>
        <w:textAlignment w:val="baseline"/>
        <w:rPr>
          <w:rFonts w:hint="eastAsia" w:ascii="黑体" w:hAnsi="黑体" w:eastAsia="黑体" w:cs="黑体"/>
          <w:b w:val="0"/>
          <w:bCs w:val="0"/>
          <w:snapToGrid w:val="0"/>
          <w:color w:val="000000"/>
          <w:kern w:val="0"/>
          <w:sz w:val="32"/>
          <w:szCs w:val="32"/>
          <w:lang w:val="en-US" w:eastAsia="zh-CN"/>
        </w:rPr>
      </w:pPr>
      <w:r>
        <w:rPr>
          <w:rFonts w:hint="eastAsia" w:ascii="黑体" w:hAnsi="黑体" w:eastAsia="黑体" w:cs="黑体"/>
          <w:b w:val="0"/>
          <w:bCs w:val="0"/>
          <w:snapToGrid w:val="0"/>
          <w:color w:val="000000"/>
          <w:spacing w:val="14"/>
          <w:kern w:val="0"/>
          <w:sz w:val="32"/>
          <w:szCs w:val="32"/>
          <w:lang w:eastAsia="en-US"/>
        </w:rPr>
        <w:t>附件</w:t>
      </w:r>
      <w:r>
        <w:rPr>
          <w:rFonts w:hint="eastAsia" w:ascii="黑体" w:hAnsi="黑体" w:eastAsia="黑体" w:cs="黑体"/>
          <w:b w:val="0"/>
          <w:bCs w:val="0"/>
          <w:snapToGrid w:val="0"/>
          <w:color w:val="000000"/>
          <w:spacing w:val="14"/>
          <w:kern w:val="0"/>
          <w:sz w:val="32"/>
          <w:szCs w:val="32"/>
          <w:lang w:val="en-US" w:eastAsia="zh-CN"/>
        </w:rPr>
        <w:t>4</w:t>
      </w:r>
    </w:p>
    <w:p w14:paraId="353B45E1">
      <w:pPr>
        <w:widowControl/>
        <w:kinsoku w:val="0"/>
        <w:autoSpaceDE w:val="0"/>
        <w:autoSpaceDN w:val="0"/>
        <w:adjustRightInd w:val="0"/>
        <w:snapToGrid w:val="0"/>
        <w:spacing w:before="77" w:line="203" w:lineRule="auto"/>
        <w:ind w:left="1851"/>
        <w:jc w:val="left"/>
        <w:textAlignment w:val="baseline"/>
        <w:rPr>
          <w:rFonts w:hint="eastAsia" w:ascii="方正小标宋简体" w:hAnsi="方正小标宋简体" w:eastAsia="方正小标宋简体" w:cs="方正小标宋简体"/>
          <w:snapToGrid w:val="0"/>
          <w:color w:val="000000"/>
          <w:kern w:val="0"/>
          <w:sz w:val="44"/>
          <w:szCs w:val="44"/>
          <w:lang w:eastAsia="en-US"/>
        </w:rPr>
      </w:pPr>
      <w:r>
        <w:rPr>
          <w:rFonts w:hint="eastAsia" w:ascii="方正小标宋简体" w:hAnsi="方正小标宋简体" w:eastAsia="方正小标宋简体" w:cs="方正小标宋简体"/>
          <w:b/>
          <w:bCs/>
          <w:snapToGrid w:val="0"/>
          <w:color w:val="000000"/>
          <w:spacing w:val="-4"/>
          <w:kern w:val="0"/>
          <w:sz w:val="44"/>
          <w:szCs w:val="44"/>
          <w:lang w:eastAsia="en-US"/>
        </w:rPr>
        <w:t>项目申报相关信息填报表</w:t>
      </w:r>
    </w:p>
    <w:tbl>
      <w:tblPr>
        <w:tblStyle w:val="9"/>
        <w:tblW w:w="93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4"/>
        <w:gridCol w:w="3432"/>
        <w:gridCol w:w="5310"/>
      </w:tblGrid>
      <w:tr w14:paraId="28CF9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644" w:type="dxa"/>
            <w:vAlign w:val="top"/>
          </w:tcPr>
          <w:p w14:paraId="631F0012">
            <w:pPr>
              <w:kinsoku w:val="0"/>
              <w:autoSpaceDE w:val="0"/>
              <w:autoSpaceDN w:val="0"/>
              <w:adjustRightInd w:val="0"/>
              <w:snapToGrid w:val="0"/>
              <w:spacing w:before="141" w:line="241" w:lineRule="auto"/>
              <w:ind w:left="24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kern w:val="0"/>
                <w:sz w:val="21"/>
                <w:szCs w:val="21"/>
                <w:lang w:val="en-US" w:eastAsia="en-US" w:bidi="ar-SA"/>
              </w:rPr>
              <w:t>1</w:t>
            </w:r>
          </w:p>
        </w:tc>
        <w:tc>
          <w:tcPr>
            <w:tcW w:w="3432" w:type="dxa"/>
            <w:vAlign w:val="top"/>
          </w:tcPr>
          <w:p w14:paraId="13C95DB5">
            <w:pPr>
              <w:keepNext w:val="0"/>
              <w:keepLines w:val="0"/>
              <w:pageBreakBefore w:val="0"/>
              <w:widowControl/>
              <w:kinsoku w:val="0"/>
              <w:wordWrap/>
              <w:overflowPunct/>
              <w:topLinePunct w:val="0"/>
              <w:autoSpaceDE w:val="0"/>
              <w:autoSpaceDN w:val="0"/>
              <w:bidi w:val="0"/>
              <w:adjustRightInd w:val="0"/>
              <w:snapToGrid w:val="0"/>
              <w:spacing w:before="122" w:line="219"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1"/>
                <w:kern w:val="0"/>
                <w:sz w:val="21"/>
                <w:szCs w:val="21"/>
                <w:lang w:val="en-US" w:eastAsia="en-US" w:bidi="ar-SA"/>
              </w:rPr>
              <w:t>项目支持年度</w:t>
            </w:r>
          </w:p>
        </w:tc>
        <w:tc>
          <w:tcPr>
            <w:tcW w:w="5310" w:type="dxa"/>
            <w:vAlign w:val="top"/>
          </w:tcPr>
          <w:p w14:paraId="7D211DD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0E858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644" w:type="dxa"/>
            <w:vAlign w:val="top"/>
          </w:tcPr>
          <w:p w14:paraId="08DA350D">
            <w:pPr>
              <w:kinsoku w:val="0"/>
              <w:autoSpaceDE w:val="0"/>
              <w:autoSpaceDN w:val="0"/>
              <w:adjustRightInd w:val="0"/>
              <w:snapToGrid w:val="0"/>
              <w:spacing w:before="146" w:line="241" w:lineRule="auto"/>
              <w:ind w:left="24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kern w:val="0"/>
                <w:sz w:val="21"/>
                <w:szCs w:val="21"/>
                <w:lang w:val="en-US" w:eastAsia="en-US" w:bidi="ar-SA"/>
              </w:rPr>
              <w:t>2</w:t>
            </w:r>
          </w:p>
        </w:tc>
        <w:tc>
          <w:tcPr>
            <w:tcW w:w="3432" w:type="dxa"/>
            <w:vAlign w:val="top"/>
          </w:tcPr>
          <w:p w14:paraId="245B99B5">
            <w:pPr>
              <w:keepNext w:val="0"/>
              <w:keepLines w:val="0"/>
              <w:pageBreakBefore w:val="0"/>
              <w:widowControl/>
              <w:kinsoku w:val="0"/>
              <w:wordWrap/>
              <w:overflowPunct/>
              <w:topLinePunct w:val="0"/>
              <w:autoSpaceDE w:val="0"/>
              <w:autoSpaceDN w:val="0"/>
              <w:bidi w:val="0"/>
              <w:adjustRightInd w:val="0"/>
              <w:snapToGrid w:val="0"/>
              <w:spacing w:before="128" w:line="220"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2"/>
                <w:kern w:val="0"/>
                <w:sz w:val="21"/>
                <w:szCs w:val="21"/>
                <w:lang w:val="en-US" w:eastAsia="en-US" w:bidi="ar-SA"/>
              </w:rPr>
              <w:t>单位名称</w:t>
            </w:r>
          </w:p>
        </w:tc>
        <w:tc>
          <w:tcPr>
            <w:tcW w:w="5310" w:type="dxa"/>
            <w:vAlign w:val="top"/>
          </w:tcPr>
          <w:p w14:paraId="2780073C">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3C5D1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jc w:val="center"/>
        </w:trPr>
        <w:tc>
          <w:tcPr>
            <w:tcW w:w="644" w:type="dxa"/>
            <w:vAlign w:val="top"/>
          </w:tcPr>
          <w:p w14:paraId="33F4DA02">
            <w:pPr>
              <w:kinsoku w:val="0"/>
              <w:autoSpaceDE w:val="0"/>
              <w:autoSpaceDN w:val="0"/>
              <w:adjustRightInd w:val="0"/>
              <w:snapToGrid w:val="0"/>
              <w:spacing w:before="146" w:line="240" w:lineRule="auto"/>
              <w:ind w:left="24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kern w:val="0"/>
                <w:sz w:val="21"/>
                <w:szCs w:val="21"/>
                <w:lang w:val="en-US" w:eastAsia="en-US" w:bidi="ar-SA"/>
              </w:rPr>
              <w:t>3</w:t>
            </w:r>
          </w:p>
        </w:tc>
        <w:tc>
          <w:tcPr>
            <w:tcW w:w="3432" w:type="dxa"/>
            <w:vAlign w:val="top"/>
          </w:tcPr>
          <w:p w14:paraId="5111846C">
            <w:pPr>
              <w:keepNext w:val="0"/>
              <w:keepLines w:val="0"/>
              <w:pageBreakBefore w:val="0"/>
              <w:widowControl/>
              <w:kinsoku w:val="0"/>
              <w:wordWrap/>
              <w:overflowPunct/>
              <w:topLinePunct w:val="0"/>
              <w:autoSpaceDE w:val="0"/>
              <w:autoSpaceDN w:val="0"/>
              <w:bidi w:val="0"/>
              <w:adjustRightInd w:val="0"/>
              <w:snapToGrid w:val="0"/>
              <w:spacing w:before="128" w:line="219"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3"/>
                <w:kern w:val="0"/>
                <w:sz w:val="21"/>
                <w:szCs w:val="21"/>
                <w:lang w:val="en-US" w:eastAsia="en-US" w:bidi="ar-SA"/>
              </w:rPr>
              <w:t>单位类别</w:t>
            </w:r>
          </w:p>
        </w:tc>
        <w:tc>
          <w:tcPr>
            <w:tcW w:w="5310" w:type="dxa"/>
            <w:vAlign w:val="top"/>
          </w:tcPr>
          <w:p w14:paraId="7D2C5C7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10C3D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jc w:val="center"/>
        </w:trPr>
        <w:tc>
          <w:tcPr>
            <w:tcW w:w="644" w:type="dxa"/>
            <w:vAlign w:val="top"/>
          </w:tcPr>
          <w:p w14:paraId="0EBB168B">
            <w:pPr>
              <w:kinsoku w:val="0"/>
              <w:autoSpaceDE w:val="0"/>
              <w:autoSpaceDN w:val="0"/>
              <w:adjustRightInd w:val="0"/>
              <w:snapToGrid w:val="0"/>
              <w:spacing w:before="147" w:line="241" w:lineRule="auto"/>
              <w:ind w:left="24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kern w:val="0"/>
                <w:sz w:val="21"/>
                <w:szCs w:val="21"/>
                <w:lang w:val="en-US" w:eastAsia="en-US" w:bidi="ar-SA"/>
              </w:rPr>
              <w:t>4</w:t>
            </w:r>
          </w:p>
        </w:tc>
        <w:tc>
          <w:tcPr>
            <w:tcW w:w="3432" w:type="dxa"/>
            <w:vAlign w:val="top"/>
          </w:tcPr>
          <w:p w14:paraId="5AEB363B">
            <w:pPr>
              <w:keepNext w:val="0"/>
              <w:keepLines w:val="0"/>
              <w:pageBreakBefore w:val="0"/>
              <w:widowControl/>
              <w:kinsoku w:val="0"/>
              <w:wordWrap/>
              <w:overflowPunct/>
              <w:topLinePunct w:val="0"/>
              <w:autoSpaceDE w:val="0"/>
              <w:autoSpaceDN w:val="0"/>
              <w:bidi w:val="0"/>
              <w:adjustRightInd w:val="0"/>
              <w:snapToGrid w:val="0"/>
              <w:spacing w:before="128" w:line="219"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1"/>
                <w:kern w:val="0"/>
                <w:sz w:val="21"/>
                <w:szCs w:val="21"/>
                <w:lang w:val="en-US" w:eastAsia="en-US" w:bidi="ar-SA"/>
              </w:rPr>
              <w:t>营业执照注册号或社会信用代码</w:t>
            </w:r>
          </w:p>
        </w:tc>
        <w:tc>
          <w:tcPr>
            <w:tcW w:w="5310" w:type="dxa"/>
            <w:vAlign w:val="top"/>
          </w:tcPr>
          <w:p w14:paraId="65A6F6E3">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54E80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jc w:val="center"/>
        </w:trPr>
        <w:tc>
          <w:tcPr>
            <w:tcW w:w="644" w:type="dxa"/>
            <w:vAlign w:val="top"/>
          </w:tcPr>
          <w:p w14:paraId="0F530FB6">
            <w:pPr>
              <w:kinsoku w:val="0"/>
              <w:autoSpaceDE w:val="0"/>
              <w:autoSpaceDN w:val="0"/>
              <w:adjustRightInd w:val="0"/>
              <w:snapToGrid w:val="0"/>
              <w:spacing w:before="148" w:line="240" w:lineRule="auto"/>
              <w:ind w:left="24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kern w:val="0"/>
                <w:sz w:val="21"/>
                <w:szCs w:val="21"/>
                <w:lang w:val="en-US" w:eastAsia="en-US" w:bidi="ar-SA"/>
              </w:rPr>
              <w:t>5</w:t>
            </w:r>
          </w:p>
        </w:tc>
        <w:tc>
          <w:tcPr>
            <w:tcW w:w="3432" w:type="dxa"/>
            <w:vAlign w:val="top"/>
          </w:tcPr>
          <w:p w14:paraId="53F11A61">
            <w:pPr>
              <w:keepNext w:val="0"/>
              <w:keepLines w:val="0"/>
              <w:pageBreakBefore w:val="0"/>
              <w:widowControl/>
              <w:kinsoku w:val="0"/>
              <w:wordWrap/>
              <w:overflowPunct/>
              <w:topLinePunct w:val="0"/>
              <w:autoSpaceDE w:val="0"/>
              <w:autoSpaceDN w:val="0"/>
              <w:bidi w:val="0"/>
              <w:adjustRightInd w:val="0"/>
              <w:snapToGrid w:val="0"/>
              <w:spacing w:before="128" w:line="219"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1"/>
                <w:kern w:val="0"/>
                <w:sz w:val="21"/>
                <w:szCs w:val="21"/>
                <w:lang w:val="en-US" w:eastAsia="en-US" w:bidi="ar-SA"/>
              </w:rPr>
              <w:t>税务登记证号或社会信用代码</w:t>
            </w:r>
          </w:p>
        </w:tc>
        <w:tc>
          <w:tcPr>
            <w:tcW w:w="5310" w:type="dxa"/>
            <w:vAlign w:val="top"/>
          </w:tcPr>
          <w:p w14:paraId="2046F399">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04AFF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jc w:val="center"/>
        </w:trPr>
        <w:tc>
          <w:tcPr>
            <w:tcW w:w="644" w:type="dxa"/>
            <w:vAlign w:val="top"/>
          </w:tcPr>
          <w:p w14:paraId="2F67FBE5">
            <w:pPr>
              <w:kinsoku w:val="0"/>
              <w:autoSpaceDE w:val="0"/>
              <w:autoSpaceDN w:val="0"/>
              <w:adjustRightInd w:val="0"/>
              <w:snapToGrid w:val="0"/>
              <w:spacing w:before="148" w:line="240" w:lineRule="auto"/>
              <w:ind w:left="24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kern w:val="0"/>
                <w:sz w:val="21"/>
                <w:szCs w:val="21"/>
                <w:lang w:val="en-US" w:eastAsia="en-US" w:bidi="ar-SA"/>
              </w:rPr>
              <w:t>6</w:t>
            </w:r>
          </w:p>
        </w:tc>
        <w:tc>
          <w:tcPr>
            <w:tcW w:w="3432" w:type="dxa"/>
            <w:vAlign w:val="top"/>
          </w:tcPr>
          <w:p w14:paraId="66C07BCE">
            <w:pPr>
              <w:keepNext w:val="0"/>
              <w:keepLines w:val="0"/>
              <w:pageBreakBefore w:val="0"/>
              <w:widowControl/>
              <w:kinsoku w:val="0"/>
              <w:wordWrap/>
              <w:overflowPunct/>
              <w:topLinePunct w:val="0"/>
              <w:autoSpaceDE w:val="0"/>
              <w:autoSpaceDN w:val="0"/>
              <w:bidi w:val="0"/>
              <w:adjustRightInd w:val="0"/>
              <w:snapToGrid w:val="0"/>
              <w:spacing w:before="129" w:line="219"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2"/>
                <w:kern w:val="0"/>
                <w:sz w:val="21"/>
                <w:szCs w:val="21"/>
                <w:lang w:val="en-US" w:eastAsia="en-US" w:bidi="ar-SA"/>
              </w:rPr>
              <w:t>企业法定代表人姓名</w:t>
            </w:r>
          </w:p>
        </w:tc>
        <w:tc>
          <w:tcPr>
            <w:tcW w:w="5310" w:type="dxa"/>
            <w:vAlign w:val="top"/>
          </w:tcPr>
          <w:p w14:paraId="1ECF925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12684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jc w:val="center"/>
        </w:trPr>
        <w:tc>
          <w:tcPr>
            <w:tcW w:w="644" w:type="dxa"/>
            <w:vAlign w:val="top"/>
          </w:tcPr>
          <w:p w14:paraId="2DA6A54D">
            <w:pPr>
              <w:kinsoku w:val="0"/>
              <w:autoSpaceDE w:val="0"/>
              <w:autoSpaceDN w:val="0"/>
              <w:adjustRightInd w:val="0"/>
              <w:snapToGrid w:val="0"/>
              <w:spacing w:before="148" w:line="240" w:lineRule="auto"/>
              <w:ind w:left="24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kern w:val="0"/>
                <w:sz w:val="21"/>
                <w:szCs w:val="21"/>
                <w:lang w:val="en-US" w:eastAsia="en-US" w:bidi="ar-SA"/>
              </w:rPr>
              <w:t>7</w:t>
            </w:r>
          </w:p>
        </w:tc>
        <w:tc>
          <w:tcPr>
            <w:tcW w:w="3432" w:type="dxa"/>
            <w:vAlign w:val="top"/>
          </w:tcPr>
          <w:p w14:paraId="7A3C7FF2">
            <w:pPr>
              <w:keepNext w:val="0"/>
              <w:keepLines w:val="0"/>
              <w:pageBreakBefore w:val="0"/>
              <w:widowControl/>
              <w:kinsoku w:val="0"/>
              <w:wordWrap/>
              <w:overflowPunct/>
              <w:topLinePunct w:val="0"/>
              <w:autoSpaceDE w:val="0"/>
              <w:autoSpaceDN w:val="0"/>
              <w:bidi w:val="0"/>
              <w:adjustRightInd w:val="0"/>
              <w:snapToGrid w:val="0"/>
              <w:spacing w:before="130" w:line="219"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kern w:val="0"/>
                <w:sz w:val="21"/>
                <w:szCs w:val="21"/>
                <w:lang w:val="en-US" w:eastAsia="en-US" w:bidi="ar-SA"/>
              </w:rPr>
              <w:t>企业法定代表人身份证号码</w:t>
            </w:r>
          </w:p>
        </w:tc>
        <w:tc>
          <w:tcPr>
            <w:tcW w:w="5310" w:type="dxa"/>
            <w:vAlign w:val="top"/>
          </w:tcPr>
          <w:p w14:paraId="57860A0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43F6D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644" w:type="dxa"/>
            <w:vAlign w:val="top"/>
          </w:tcPr>
          <w:p w14:paraId="32472939">
            <w:pPr>
              <w:kinsoku w:val="0"/>
              <w:autoSpaceDE w:val="0"/>
              <w:autoSpaceDN w:val="0"/>
              <w:adjustRightInd w:val="0"/>
              <w:snapToGrid w:val="0"/>
              <w:spacing w:before="148" w:line="240" w:lineRule="auto"/>
              <w:ind w:left="24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kern w:val="0"/>
                <w:sz w:val="21"/>
                <w:szCs w:val="21"/>
                <w:lang w:val="en-US" w:eastAsia="en-US" w:bidi="ar-SA"/>
              </w:rPr>
              <w:t>8</w:t>
            </w:r>
          </w:p>
        </w:tc>
        <w:tc>
          <w:tcPr>
            <w:tcW w:w="3432" w:type="dxa"/>
            <w:vAlign w:val="top"/>
          </w:tcPr>
          <w:p w14:paraId="562722DB">
            <w:pPr>
              <w:keepNext w:val="0"/>
              <w:keepLines w:val="0"/>
              <w:pageBreakBefore w:val="0"/>
              <w:widowControl/>
              <w:kinsoku w:val="0"/>
              <w:wordWrap/>
              <w:overflowPunct/>
              <w:topLinePunct w:val="0"/>
              <w:autoSpaceDE w:val="0"/>
              <w:autoSpaceDN w:val="0"/>
              <w:bidi w:val="0"/>
              <w:adjustRightInd w:val="0"/>
              <w:snapToGrid w:val="0"/>
              <w:spacing w:before="128" w:line="219"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1"/>
                <w:kern w:val="0"/>
                <w:sz w:val="21"/>
                <w:szCs w:val="21"/>
                <w:lang w:val="en-US" w:eastAsia="en-US" w:bidi="ar-SA"/>
              </w:rPr>
              <w:t>项目联系人手机号码</w:t>
            </w:r>
          </w:p>
        </w:tc>
        <w:tc>
          <w:tcPr>
            <w:tcW w:w="5310" w:type="dxa"/>
            <w:vAlign w:val="top"/>
          </w:tcPr>
          <w:p w14:paraId="51B03D5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692A4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644" w:type="dxa"/>
            <w:vAlign w:val="top"/>
          </w:tcPr>
          <w:p w14:paraId="532DF6DB">
            <w:pPr>
              <w:kinsoku w:val="0"/>
              <w:autoSpaceDE w:val="0"/>
              <w:autoSpaceDN w:val="0"/>
              <w:adjustRightInd w:val="0"/>
              <w:snapToGrid w:val="0"/>
              <w:spacing w:before="139" w:line="240" w:lineRule="auto"/>
              <w:ind w:left="24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kern w:val="0"/>
                <w:sz w:val="21"/>
                <w:szCs w:val="21"/>
                <w:lang w:val="en-US" w:eastAsia="en-US" w:bidi="ar-SA"/>
              </w:rPr>
              <w:t>9</w:t>
            </w:r>
          </w:p>
        </w:tc>
        <w:tc>
          <w:tcPr>
            <w:tcW w:w="3432" w:type="dxa"/>
            <w:vAlign w:val="top"/>
          </w:tcPr>
          <w:p w14:paraId="5416C43C">
            <w:pPr>
              <w:keepNext w:val="0"/>
              <w:keepLines w:val="0"/>
              <w:pageBreakBefore w:val="0"/>
              <w:widowControl/>
              <w:kinsoku w:val="0"/>
              <w:wordWrap/>
              <w:overflowPunct/>
              <w:topLinePunct w:val="0"/>
              <w:autoSpaceDE w:val="0"/>
              <w:autoSpaceDN w:val="0"/>
              <w:bidi w:val="0"/>
              <w:adjustRightInd w:val="0"/>
              <w:snapToGrid w:val="0"/>
              <w:spacing w:before="121" w:line="220"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2"/>
                <w:kern w:val="0"/>
                <w:sz w:val="21"/>
                <w:szCs w:val="21"/>
                <w:lang w:val="en-US" w:eastAsia="en-US" w:bidi="ar-SA"/>
              </w:rPr>
              <w:t>专项资金名称</w:t>
            </w:r>
          </w:p>
        </w:tc>
        <w:tc>
          <w:tcPr>
            <w:tcW w:w="5310" w:type="dxa"/>
            <w:vAlign w:val="top"/>
          </w:tcPr>
          <w:p w14:paraId="4DAE4F4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753FF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jc w:val="center"/>
        </w:trPr>
        <w:tc>
          <w:tcPr>
            <w:tcW w:w="644" w:type="dxa"/>
            <w:vAlign w:val="top"/>
          </w:tcPr>
          <w:p w14:paraId="1FB3B03E">
            <w:pPr>
              <w:kinsoku w:val="0"/>
              <w:autoSpaceDE w:val="0"/>
              <w:autoSpaceDN w:val="0"/>
              <w:adjustRightInd w:val="0"/>
              <w:snapToGrid w:val="0"/>
              <w:spacing w:before="149" w:line="240" w:lineRule="auto"/>
              <w:ind w:left="20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6"/>
                <w:kern w:val="0"/>
                <w:sz w:val="21"/>
                <w:szCs w:val="21"/>
                <w:lang w:val="en-US" w:eastAsia="en-US" w:bidi="ar-SA"/>
              </w:rPr>
              <w:t>10</w:t>
            </w:r>
          </w:p>
        </w:tc>
        <w:tc>
          <w:tcPr>
            <w:tcW w:w="3432" w:type="dxa"/>
            <w:vAlign w:val="top"/>
          </w:tcPr>
          <w:p w14:paraId="4C875F09">
            <w:pPr>
              <w:keepNext w:val="0"/>
              <w:keepLines w:val="0"/>
              <w:pageBreakBefore w:val="0"/>
              <w:widowControl/>
              <w:kinsoku w:val="0"/>
              <w:wordWrap/>
              <w:overflowPunct/>
              <w:topLinePunct w:val="0"/>
              <w:autoSpaceDE w:val="0"/>
              <w:autoSpaceDN w:val="0"/>
              <w:bidi w:val="0"/>
              <w:adjustRightInd w:val="0"/>
              <w:snapToGrid w:val="0"/>
              <w:spacing w:before="131" w:line="220"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2"/>
                <w:kern w:val="0"/>
                <w:sz w:val="21"/>
                <w:szCs w:val="21"/>
                <w:lang w:val="en-US" w:eastAsia="en-US" w:bidi="ar-SA"/>
              </w:rPr>
              <w:t>项目名称</w:t>
            </w:r>
          </w:p>
        </w:tc>
        <w:tc>
          <w:tcPr>
            <w:tcW w:w="5310" w:type="dxa"/>
            <w:vAlign w:val="top"/>
          </w:tcPr>
          <w:p w14:paraId="5A872399">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48B85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jc w:val="center"/>
        </w:trPr>
        <w:tc>
          <w:tcPr>
            <w:tcW w:w="644" w:type="dxa"/>
            <w:vAlign w:val="top"/>
          </w:tcPr>
          <w:p w14:paraId="1C7FF516">
            <w:pPr>
              <w:kinsoku w:val="0"/>
              <w:autoSpaceDE w:val="0"/>
              <w:autoSpaceDN w:val="0"/>
              <w:adjustRightInd w:val="0"/>
              <w:snapToGrid w:val="0"/>
              <w:spacing w:before="149" w:line="241" w:lineRule="auto"/>
              <w:ind w:left="20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6"/>
                <w:kern w:val="0"/>
                <w:sz w:val="21"/>
                <w:szCs w:val="21"/>
                <w:lang w:val="en-US" w:eastAsia="en-US" w:bidi="ar-SA"/>
              </w:rPr>
              <w:t>11</w:t>
            </w:r>
          </w:p>
        </w:tc>
        <w:tc>
          <w:tcPr>
            <w:tcW w:w="3432" w:type="dxa"/>
            <w:vAlign w:val="top"/>
          </w:tcPr>
          <w:p w14:paraId="6F4EAED1">
            <w:pPr>
              <w:keepNext w:val="0"/>
              <w:keepLines w:val="0"/>
              <w:pageBreakBefore w:val="0"/>
              <w:widowControl/>
              <w:kinsoku w:val="0"/>
              <w:wordWrap/>
              <w:overflowPunct/>
              <w:topLinePunct w:val="0"/>
              <w:autoSpaceDE w:val="0"/>
              <w:autoSpaceDN w:val="0"/>
              <w:bidi w:val="0"/>
              <w:adjustRightInd w:val="0"/>
              <w:snapToGrid w:val="0"/>
              <w:spacing w:before="131" w:line="220"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2"/>
                <w:kern w:val="0"/>
                <w:sz w:val="21"/>
                <w:szCs w:val="21"/>
                <w:lang w:val="en-US" w:eastAsia="en-US" w:bidi="ar-SA"/>
              </w:rPr>
              <w:t>项目建设地点</w:t>
            </w:r>
          </w:p>
        </w:tc>
        <w:tc>
          <w:tcPr>
            <w:tcW w:w="5310" w:type="dxa"/>
            <w:vAlign w:val="top"/>
          </w:tcPr>
          <w:p w14:paraId="0B486A79">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65272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jc w:val="center"/>
        </w:trPr>
        <w:tc>
          <w:tcPr>
            <w:tcW w:w="644" w:type="dxa"/>
            <w:vAlign w:val="top"/>
          </w:tcPr>
          <w:p w14:paraId="0690F5D5">
            <w:pPr>
              <w:kinsoku w:val="0"/>
              <w:autoSpaceDE w:val="0"/>
              <w:autoSpaceDN w:val="0"/>
              <w:adjustRightInd w:val="0"/>
              <w:snapToGrid w:val="0"/>
              <w:spacing w:before="150" w:line="241" w:lineRule="auto"/>
              <w:ind w:left="20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6"/>
                <w:kern w:val="0"/>
                <w:sz w:val="21"/>
                <w:szCs w:val="21"/>
                <w:lang w:val="en-US" w:eastAsia="en-US" w:bidi="ar-SA"/>
              </w:rPr>
              <w:t>12</w:t>
            </w:r>
          </w:p>
        </w:tc>
        <w:tc>
          <w:tcPr>
            <w:tcW w:w="3432" w:type="dxa"/>
            <w:vAlign w:val="top"/>
          </w:tcPr>
          <w:p w14:paraId="2D0B315E">
            <w:pPr>
              <w:keepNext w:val="0"/>
              <w:keepLines w:val="0"/>
              <w:pageBreakBefore w:val="0"/>
              <w:widowControl/>
              <w:kinsoku w:val="0"/>
              <w:wordWrap/>
              <w:overflowPunct/>
              <w:topLinePunct w:val="0"/>
              <w:autoSpaceDE w:val="0"/>
              <w:autoSpaceDN w:val="0"/>
              <w:bidi w:val="0"/>
              <w:adjustRightInd w:val="0"/>
              <w:snapToGrid w:val="0"/>
              <w:spacing w:before="132" w:line="219"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2"/>
                <w:kern w:val="0"/>
                <w:sz w:val="21"/>
                <w:szCs w:val="21"/>
                <w:lang w:val="en-US" w:eastAsia="en-US" w:bidi="ar-SA"/>
              </w:rPr>
              <w:t>项目所属产业</w:t>
            </w:r>
          </w:p>
        </w:tc>
        <w:tc>
          <w:tcPr>
            <w:tcW w:w="5310" w:type="dxa"/>
            <w:vAlign w:val="top"/>
          </w:tcPr>
          <w:p w14:paraId="225CF74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15D22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jc w:val="center"/>
        </w:trPr>
        <w:tc>
          <w:tcPr>
            <w:tcW w:w="644" w:type="dxa"/>
            <w:vAlign w:val="top"/>
          </w:tcPr>
          <w:p w14:paraId="0C6A4A83">
            <w:pPr>
              <w:kinsoku w:val="0"/>
              <w:autoSpaceDE w:val="0"/>
              <w:autoSpaceDN w:val="0"/>
              <w:adjustRightInd w:val="0"/>
              <w:snapToGrid w:val="0"/>
              <w:spacing w:before="150" w:line="240" w:lineRule="auto"/>
              <w:ind w:left="20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6"/>
                <w:kern w:val="0"/>
                <w:sz w:val="21"/>
                <w:szCs w:val="21"/>
                <w:lang w:val="en-US" w:eastAsia="en-US" w:bidi="ar-SA"/>
              </w:rPr>
              <w:t>13</w:t>
            </w:r>
          </w:p>
        </w:tc>
        <w:tc>
          <w:tcPr>
            <w:tcW w:w="3432" w:type="dxa"/>
            <w:vAlign w:val="top"/>
          </w:tcPr>
          <w:p w14:paraId="3712B416">
            <w:pPr>
              <w:keepNext w:val="0"/>
              <w:keepLines w:val="0"/>
              <w:pageBreakBefore w:val="0"/>
              <w:widowControl/>
              <w:kinsoku w:val="0"/>
              <w:wordWrap/>
              <w:overflowPunct/>
              <w:topLinePunct w:val="0"/>
              <w:autoSpaceDE w:val="0"/>
              <w:autoSpaceDN w:val="0"/>
              <w:bidi w:val="0"/>
              <w:adjustRightInd w:val="0"/>
              <w:snapToGrid w:val="0"/>
              <w:spacing w:before="132" w:line="219"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2"/>
                <w:kern w:val="0"/>
                <w:sz w:val="21"/>
                <w:szCs w:val="21"/>
                <w:lang w:val="en-US" w:eastAsia="en-US" w:bidi="ar-SA"/>
              </w:rPr>
              <w:t>项目报审级次</w:t>
            </w:r>
          </w:p>
        </w:tc>
        <w:tc>
          <w:tcPr>
            <w:tcW w:w="5310" w:type="dxa"/>
            <w:vAlign w:val="top"/>
          </w:tcPr>
          <w:p w14:paraId="237D02A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40446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jc w:val="center"/>
        </w:trPr>
        <w:tc>
          <w:tcPr>
            <w:tcW w:w="644" w:type="dxa"/>
            <w:vAlign w:val="top"/>
          </w:tcPr>
          <w:p w14:paraId="6D21C6F0">
            <w:pPr>
              <w:kinsoku w:val="0"/>
              <w:autoSpaceDE w:val="0"/>
              <w:autoSpaceDN w:val="0"/>
              <w:adjustRightInd w:val="0"/>
              <w:snapToGrid w:val="0"/>
              <w:spacing w:before="151" w:line="241" w:lineRule="auto"/>
              <w:ind w:left="20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6"/>
                <w:kern w:val="0"/>
                <w:sz w:val="21"/>
                <w:szCs w:val="21"/>
                <w:lang w:val="en-US" w:eastAsia="en-US" w:bidi="ar-SA"/>
              </w:rPr>
              <w:t>14</w:t>
            </w:r>
          </w:p>
        </w:tc>
        <w:tc>
          <w:tcPr>
            <w:tcW w:w="3432" w:type="dxa"/>
            <w:vAlign w:val="top"/>
          </w:tcPr>
          <w:p w14:paraId="6E9EA1A9">
            <w:pPr>
              <w:keepNext w:val="0"/>
              <w:keepLines w:val="0"/>
              <w:pageBreakBefore w:val="0"/>
              <w:widowControl/>
              <w:kinsoku w:val="0"/>
              <w:wordWrap/>
              <w:overflowPunct/>
              <w:topLinePunct w:val="0"/>
              <w:autoSpaceDE w:val="0"/>
              <w:autoSpaceDN w:val="0"/>
              <w:bidi w:val="0"/>
              <w:adjustRightInd w:val="0"/>
              <w:snapToGrid w:val="0"/>
              <w:spacing w:before="133" w:line="220"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2"/>
                <w:kern w:val="0"/>
                <w:sz w:val="21"/>
                <w:szCs w:val="21"/>
                <w:lang w:val="en-US" w:eastAsia="en-US" w:bidi="ar-SA"/>
              </w:rPr>
              <w:t>项目合作单位</w:t>
            </w:r>
          </w:p>
        </w:tc>
        <w:tc>
          <w:tcPr>
            <w:tcW w:w="5310" w:type="dxa"/>
            <w:vAlign w:val="top"/>
          </w:tcPr>
          <w:p w14:paraId="7A6B445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2DE1C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jc w:val="center"/>
        </w:trPr>
        <w:tc>
          <w:tcPr>
            <w:tcW w:w="644" w:type="dxa"/>
            <w:vAlign w:val="top"/>
          </w:tcPr>
          <w:p w14:paraId="36681FC1">
            <w:pPr>
              <w:kinsoku w:val="0"/>
              <w:autoSpaceDE w:val="0"/>
              <w:autoSpaceDN w:val="0"/>
              <w:adjustRightInd w:val="0"/>
              <w:snapToGrid w:val="0"/>
              <w:spacing w:before="151" w:line="240" w:lineRule="auto"/>
              <w:ind w:left="20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6"/>
                <w:kern w:val="0"/>
                <w:sz w:val="21"/>
                <w:szCs w:val="21"/>
                <w:lang w:val="en-US" w:eastAsia="en-US" w:bidi="ar-SA"/>
              </w:rPr>
              <w:t>15</w:t>
            </w:r>
          </w:p>
        </w:tc>
        <w:tc>
          <w:tcPr>
            <w:tcW w:w="3432" w:type="dxa"/>
            <w:vAlign w:val="top"/>
          </w:tcPr>
          <w:p w14:paraId="62070DDF">
            <w:pPr>
              <w:keepNext w:val="0"/>
              <w:keepLines w:val="0"/>
              <w:pageBreakBefore w:val="0"/>
              <w:widowControl/>
              <w:kinsoku w:val="0"/>
              <w:wordWrap/>
              <w:overflowPunct/>
              <w:topLinePunct w:val="0"/>
              <w:autoSpaceDE w:val="0"/>
              <w:autoSpaceDN w:val="0"/>
              <w:bidi w:val="0"/>
              <w:adjustRightInd w:val="0"/>
              <w:snapToGrid w:val="0"/>
              <w:spacing w:before="133" w:line="220"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4"/>
                <w:kern w:val="0"/>
                <w:sz w:val="21"/>
                <w:szCs w:val="21"/>
                <w:lang w:val="en-US" w:eastAsia="en-US" w:bidi="ar-SA"/>
              </w:rPr>
              <w:t>项目总投资(万元)</w:t>
            </w:r>
          </w:p>
        </w:tc>
        <w:tc>
          <w:tcPr>
            <w:tcW w:w="5310" w:type="dxa"/>
            <w:vAlign w:val="top"/>
          </w:tcPr>
          <w:p w14:paraId="0BDD4AE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2F030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jc w:val="center"/>
        </w:trPr>
        <w:tc>
          <w:tcPr>
            <w:tcW w:w="644" w:type="dxa"/>
            <w:vAlign w:val="top"/>
          </w:tcPr>
          <w:p w14:paraId="30988A9F">
            <w:pPr>
              <w:kinsoku w:val="0"/>
              <w:autoSpaceDE w:val="0"/>
              <w:autoSpaceDN w:val="0"/>
              <w:adjustRightInd w:val="0"/>
              <w:snapToGrid w:val="0"/>
              <w:spacing w:before="181" w:line="240" w:lineRule="auto"/>
              <w:ind w:left="20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6"/>
                <w:kern w:val="0"/>
                <w:sz w:val="21"/>
                <w:szCs w:val="21"/>
                <w:lang w:val="en-US" w:eastAsia="en-US" w:bidi="ar-SA"/>
              </w:rPr>
              <w:t>16</w:t>
            </w:r>
          </w:p>
        </w:tc>
        <w:tc>
          <w:tcPr>
            <w:tcW w:w="3432" w:type="dxa"/>
            <w:vAlign w:val="top"/>
          </w:tcPr>
          <w:p w14:paraId="08ADAAAB">
            <w:pPr>
              <w:keepNext w:val="0"/>
              <w:keepLines w:val="0"/>
              <w:pageBreakBefore w:val="0"/>
              <w:widowControl/>
              <w:kinsoku w:val="0"/>
              <w:wordWrap/>
              <w:overflowPunct/>
              <w:topLinePunct w:val="0"/>
              <w:autoSpaceDE w:val="0"/>
              <w:autoSpaceDN w:val="0"/>
              <w:bidi w:val="0"/>
              <w:adjustRightInd w:val="0"/>
              <w:snapToGrid w:val="0"/>
              <w:spacing w:before="162" w:line="219"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4"/>
                <w:kern w:val="0"/>
                <w:sz w:val="21"/>
                <w:szCs w:val="21"/>
                <w:lang w:val="en-US" w:eastAsia="en-US" w:bidi="ar-SA"/>
              </w:rPr>
              <w:t>项目申请金额(万元)</w:t>
            </w:r>
          </w:p>
        </w:tc>
        <w:tc>
          <w:tcPr>
            <w:tcW w:w="5310" w:type="dxa"/>
            <w:vAlign w:val="top"/>
          </w:tcPr>
          <w:p w14:paraId="5CFF4F0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15123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jc w:val="center"/>
        </w:trPr>
        <w:tc>
          <w:tcPr>
            <w:tcW w:w="644" w:type="dxa"/>
            <w:vAlign w:val="top"/>
          </w:tcPr>
          <w:p w14:paraId="09587CC8">
            <w:pPr>
              <w:kinsoku w:val="0"/>
              <w:autoSpaceDE w:val="0"/>
              <w:autoSpaceDN w:val="0"/>
              <w:adjustRightInd w:val="0"/>
              <w:snapToGrid w:val="0"/>
              <w:spacing w:before="152" w:line="240" w:lineRule="auto"/>
              <w:ind w:left="20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6"/>
                <w:kern w:val="0"/>
                <w:sz w:val="21"/>
                <w:szCs w:val="21"/>
                <w:lang w:val="en-US" w:eastAsia="en-US" w:bidi="ar-SA"/>
              </w:rPr>
              <w:t>17</w:t>
            </w:r>
          </w:p>
        </w:tc>
        <w:tc>
          <w:tcPr>
            <w:tcW w:w="3432" w:type="dxa"/>
            <w:vAlign w:val="top"/>
          </w:tcPr>
          <w:p w14:paraId="410560DC">
            <w:pPr>
              <w:keepNext w:val="0"/>
              <w:keepLines w:val="0"/>
              <w:pageBreakBefore w:val="0"/>
              <w:widowControl/>
              <w:kinsoku w:val="0"/>
              <w:wordWrap/>
              <w:overflowPunct/>
              <w:topLinePunct w:val="0"/>
              <w:autoSpaceDE w:val="0"/>
              <w:autoSpaceDN w:val="0"/>
              <w:bidi w:val="0"/>
              <w:adjustRightInd w:val="0"/>
              <w:snapToGrid w:val="0"/>
              <w:spacing w:before="134" w:line="220"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1"/>
                <w:kern w:val="0"/>
                <w:sz w:val="21"/>
                <w:szCs w:val="21"/>
                <w:lang w:val="en-US" w:eastAsia="en-US" w:bidi="ar-SA"/>
              </w:rPr>
              <w:t>项目建设开始日期</w:t>
            </w:r>
          </w:p>
        </w:tc>
        <w:tc>
          <w:tcPr>
            <w:tcW w:w="5310" w:type="dxa"/>
            <w:vAlign w:val="top"/>
          </w:tcPr>
          <w:p w14:paraId="7B1B8F5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119A3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jc w:val="center"/>
        </w:trPr>
        <w:tc>
          <w:tcPr>
            <w:tcW w:w="644" w:type="dxa"/>
            <w:vAlign w:val="top"/>
          </w:tcPr>
          <w:p w14:paraId="2A07093E">
            <w:pPr>
              <w:kinsoku w:val="0"/>
              <w:autoSpaceDE w:val="0"/>
              <w:autoSpaceDN w:val="0"/>
              <w:adjustRightInd w:val="0"/>
              <w:snapToGrid w:val="0"/>
              <w:spacing w:before="152" w:line="240" w:lineRule="auto"/>
              <w:ind w:left="20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6"/>
                <w:kern w:val="0"/>
                <w:sz w:val="21"/>
                <w:szCs w:val="21"/>
                <w:lang w:val="en-US" w:eastAsia="en-US" w:bidi="ar-SA"/>
              </w:rPr>
              <w:t>18</w:t>
            </w:r>
          </w:p>
        </w:tc>
        <w:tc>
          <w:tcPr>
            <w:tcW w:w="3432" w:type="dxa"/>
            <w:vAlign w:val="top"/>
          </w:tcPr>
          <w:p w14:paraId="7518E286">
            <w:pPr>
              <w:keepNext w:val="0"/>
              <w:keepLines w:val="0"/>
              <w:pageBreakBefore w:val="0"/>
              <w:widowControl/>
              <w:kinsoku w:val="0"/>
              <w:wordWrap/>
              <w:overflowPunct/>
              <w:topLinePunct w:val="0"/>
              <w:autoSpaceDE w:val="0"/>
              <w:autoSpaceDN w:val="0"/>
              <w:bidi w:val="0"/>
              <w:adjustRightInd w:val="0"/>
              <w:snapToGrid w:val="0"/>
              <w:spacing w:before="133" w:line="219"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1"/>
                <w:kern w:val="0"/>
                <w:sz w:val="21"/>
                <w:szCs w:val="21"/>
                <w:lang w:val="en-US" w:eastAsia="en-US" w:bidi="ar-SA"/>
              </w:rPr>
              <w:t>项目建设结束日期</w:t>
            </w:r>
          </w:p>
        </w:tc>
        <w:tc>
          <w:tcPr>
            <w:tcW w:w="5310" w:type="dxa"/>
            <w:vAlign w:val="top"/>
          </w:tcPr>
          <w:p w14:paraId="02B60C63">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4D535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jc w:val="center"/>
        </w:trPr>
        <w:tc>
          <w:tcPr>
            <w:tcW w:w="644" w:type="dxa"/>
            <w:vAlign w:val="top"/>
          </w:tcPr>
          <w:p w14:paraId="1D2E5B1C">
            <w:pPr>
              <w:kinsoku w:val="0"/>
              <w:autoSpaceDE w:val="0"/>
              <w:autoSpaceDN w:val="0"/>
              <w:adjustRightInd w:val="0"/>
              <w:snapToGrid w:val="0"/>
              <w:spacing w:before="153" w:line="240" w:lineRule="auto"/>
              <w:ind w:left="20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6"/>
                <w:kern w:val="0"/>
                <w:sz w:val="21"/>
                <w:szCs w:val="21"/>
                <w:lang w:val="en-US" w:eastAsia="en-US" w:bidi="ar-SA"/>
              </w:rPr>
              <w:t>19</w:t>
            </w:r>
          </w:p>
        </w:tc>
        <w:tc>
          <w:tcPr>
            <w:tcW w:w="3432" w:type="dxa"/>
            <w:vAlign w:val="top"/>
          </w:tcPr>
          <w:p w14:paraId="55BCC510">
            <w:pPr>
              <w:keepNext w:val="0"/>
              <w:keepLines w:val="0"/>
              <w:pageBreakBefore w:val="0"/>
              <w:widowControl/>
              <w:kinsoku w:val="0"/>
              <w:wordWrap/>
              <w:overflowPunct/>
              <w:topLinePunct w:val="0"/>
              <w:autoSpaceDE w:val="0"/>
              <w:autoSpaceDN w:val="0"/>
              <w:bidi w:val="0"/>
              <w:adjustRightInd w:val="0"/>
              <w:snapToGrid w:val="0"/>
              <w:spacing w:before="134" w:line="219"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1"/>
                <w:kern w:val="0"/>
                <w:sz w:val="21"/>
                <w:szCs w:val="21"/>
                <w:lang w:val="en-US" w:eastAsia="en-US" w:bidi="ar-SA"/>
              </w:rPr>
              <w:t>贷款卡号</w:t>
            </w:r>
          </w:p>
        </w:tc>
        <w:tc>
          <w:tcPr>
            <w:tcW w:w="5310" w:type="dxa"/>
            <w:vAlign w:val="top"/>
          </w:tcPr>
          <w:p w14:paraId="0D8F4DF3">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1F782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jc w:val="center"/>
        </w:trPr>
        <w:tc>
          <w:tcPr>
            <w:tcW w:w="644" w:type="dxa"/>
            <w:vAlign w:val="top"/>
          </w:tcPr>
          <w:p w14:paraId="4048DD3A">
            <w:pPr>
              <w:kinsoku w:val="0"/>
              <w:autoSpaceDE w:val="0"/>
              <w:autoSpaceDN w:val="0"/>
              <w:adjustRightInd w:val="0"/>
              <w:snapToGrid w:val="0"/>
              <w:spacing w:before="153" w:line="240" w:lineRule="auto"/>
              <w:ind w:left="20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3"/>
                <w:kern w:val="0"/>
                <w:sz w:val="21"/>
                <w:szCs w:val="21"/>
                <w:lang w:val="en-US" w:eastAsia="en-US" w:bidi="ar-SA"/>
              </w:rPr>
              <w:t>20</w:t>
            </w:r>
          </w:p>
        </w:tc>
        <w:tc>
          <w:tcPr>
            <w:tcW w:w="3432" w:type="dxa"/>
            <w:vAlign w:val="top"/>
          </w:tcPr>
          <w:p w14:paraId="2B02CCF2">
            <w:pPr>
              <w:keepNext w:val="0"/>
              <w:keepLines w:val="0"/>
              <w:pageBreakBefore w:val="0"/>
              <w:widowControl/>
              <w:kinsoku w:val="0"/>
              <w:wordWrap/>
              <w:overflowPunct/>
              <w:topLinePunct w:val="0"/>
              <w:autoSpaceDE w:val="0"/>
              <w:autoSpaceDN w:val="0"/>
              <w:bidi w:val="0"/>
              <w:adjustRightInd w:val="0"/>
              <w:snapToGrid w:val="0"/>
              <w:spacing w:before="135" w:line="219"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4"/>
                <w:kern w:val="0"/>
                <w:sz w:val="21"/>
                <w:szCs w:val="21"/>
                <w:lang w:val="en-US" w:eastAsia="en-US" w:bidi="ar-SA"/>
              </w:rPr>
              <w:t>项目贷款金额(万元)</w:t>
            </w:r>
          </w:p>
        </w:tc>
        <w:tc>
          <w:tcPr>
            <w:tcW w:w="5310" w:type="dxa"/>
            <w:vAlign w:val="top"/>
          </w:tcPr>
          <w:p w14:paraId="590C8439">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0FC3D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jc w:val="center"/>
        </w:trPr>
        <w:tc>
          <w:tcPr>
            <w:tcW w:w="644" w:type="dxa"/>
            <w:vAlign w:val="top"/>
          </w:tcPr>
          <w:p w14:paraId="11FA0020">
            <w:pPr>
              <w:kinsoku w:val="0"/>
              <w:autoSpaceDE w:val="0"/>
              <w:autoSpaceDN w:val="0"/>
              <w:adjustRightInd w:val="0"/>
              <w:snapToGrid w:val="0"/>
              <w:spacing w:before="154" w:line="241" w:lineRule="auto"/>
              <w:ind w:left="20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3"/>
                <w:kern w:val="0"/>
                <w:sz w:val="21"/>
                <w:szCs w:val="21"/>
                <w:lang w:val="en-US" w:eastAsia="en-US" w:bidi="ar-SA"/>
              </w:rPr>
              <w:t>21</w:t>
            </w:r>
          </w:p>
        </w:tc>
        <w:tc>
          <w:tcPr>
            <w:tcW w:w="3432" w:type="dxa"/>
            <w:vAlign w:val="top"/>
          </w:tcPr>
          <w:p w14:paraId="7B8F1831">
            <w:pPr>
              <w:keepNext w:val="0"/>
              <w:keepLines w:val="0"/>
              <w:pageBreakBefore w:val="0"/>
              <w:widowControl/>
              <w:kinsoku w:val="0"/>
              <w:wordWrap/>
              <w:overflowPunct/>
              <w:topLinePunct w:val="0"/>
              <w:autoSpaceDE w:val="0"/>
              <w:autoSpaceDN w:val="0"/>
              <w:bidi w:val="0"/>
              <w:adjustRightInd w:val="0"/>
              <w:snapToGrid w:val="0"/>
              <w:spacing w:before="135" w:line="219"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1"/>
                <w:kern w:val="0"/>
                <w:sz w:val="21"/>
                <w:szCs w:val="21"/>
                <w:lang w:val="en-US" w:eastAsia="en-US" w:bidi="ar-SA"/>
              </w:rPr>
              <w:t>项目贷款银行</w:t>
            </w:r>
          </w:p>
        </w:tc>
        <w:tc>
          <w:tcPr>
            <w:tcW w:w="5310" w:type="dxa"/>
            <w:vAlign w:val="top"/>
          </w:tcPr>
          <w:p w14:paraId="2AD4580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492A5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jc w:val="center"/>
        </w:trPr>
        <w:tc>
          <w:tcPr>
            <w:tcW w:w="644" w:type="dxa"/>
            <w:vAlign w:val="top"/>
          </w:tcPr>
          <w:p w14:paraId="41C18450">
            <w:pPr>
              <w:kinsoku w:val="0"/>
              <w:autoSpaceDE w:val="0"/>
              <w:autoSpaceDN w:val="0"/>
              <w:adjustRightInd w:val="0"/>
              <w:snapToGrid w:val="0"/>
              <w:spacing w:before="155" w:line="241" w:lineRule="auto"/>
              <w:ind w:left="20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3"/>
                <w:kern w:val="0"/>
                <w:sz w:val="21"/>
                <w:szCs w:val="21"/>
                <w:lang w:val="en-US" w:eastAsia="en-US" w:bidi="ar-SA"/>
              </w:rPr>
              <w:t>22</w:t>
            </w:r>
          </w:p>
        </w:tc>
        <w:tc>
          <w:tcPr>
            <w:tcW w:w="3432" w:type="dxa"/>
            <w:vAlign w:val="top"/>
          </w:tcPr>
          <w:p w14:paraId="5A1DB19B">
            <w:pPr>
              <w:keepNext w:val="0"/>
              <w:keepLines w:val="0"/>
              <w:pageBreakBefore w:val="0"/>
              <w:widowControl/>
              <w:kinsoku w:val="0"/>
              <w:wordWrap/>
              <w:overflowPunct/>
              <w:topLinePunct w:val="0"/>
              <w:autoSpaceDE w:val="0"/>
              <w:autoSpaceDN w:val="0"/>
              <w:bidi w:val="0"/>
              <w:adjustRightInd w:val="0"/>
              <w:snapToGrid w:val="0"/>
              <w:spacing w:before="135" w:line="219"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2"/>
                <w:kern w:val="0"/>
                <w:sz w:val="21"/>
                <w:szCs w:val="21"/>
                <w:lang w:val="en-US" w:eastAsia="en-US" w:bidi="ar-SA"/>
              </w:rPr>
              <w:t>项目简述</w:t>
            </w:r>
          </w:p>
        </w:tc>
        <w:tc>
          <w:tcPr>
            <w:tcW w:w="5310" w:type="dxa"/>
            <w:vAlign w:val="top"/>
          </w:tcPr>
          <w:p w14:paraId="6F6AF6A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r w14:paraId="17BD4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644" w:type="dxa"/>
            <w:vAlign w:val="top"/>
          </w:tcPr>
          <w:p w14:paraId="7B94B88E">
            <w:pPr>
              <w:kinsoku w:val="0"/>
              <w:autoSpaceDE w:val="0"/>
              <w:autoSpaceDN w:val="0"/>
              <w:adjustRightInd w:val="0"/>
              <w:snapToGrid w:val="0"/>
              <w:spacing w:before="155" w:line="240" w:lineRule="auto"/>
              <w:ind w:left="205"/>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3"/>
                <w:kern w:val="0"/>
                <w:sz w:val="21"/>
                <w:szCs w:val="21"/>
                <w:lang w:val="en-US" w:eastAsia="en-US" w:bidi="ar-SA"/>
              </w:rPr>
              <w:t>23</w:t>
            </w:r>
          </w:p>
        </w:tc>
        <w:tc>
          <w:tcPr>
            <w:tcW w:w="3432" w:type="dxa"/>
            <w:vAlign w:val="top"/>
          </w:tcPr>
          <w:p w14:paraId="1B4B72FB">
            <w:pPr>
              <w:keepNext w:val="0"/>
              <w:keepLines w:val="0"/>
              <w:pageBreakBefore w:val="0"/>
              <w:widowControl/>
              <w:kinsoku w:val="0"/>
              <w:wordWrap/>
              <w:overflowPunct/>
              <w:topLinePunct w:val="0"/>
              <w:autoSpaceDE w:val="0"/>
              <w:autoSpaceDN w:val="0"/>
              <w:bidi w:val="0"/>
              <w:adjustRightInd w:val="0"/>
              <w:snapToGrid w:val="0"/>
              <w:spacing w:before="137" w:line="221" w:lineRule="auto"/>
              <w:ind w:left="0"/>
              <w:jc w:val="center"/>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snapToGrid w:val="0"/>
                <w:color w:val="000000"/>
                <w:spacing w:val="-3"/>
                <w:kern w:val="0"/>
                <w:sz w:val="21"/>
                <w:szCs w:val="21"/>
                <w:lang w:val="en-US" w:eastAsia="en-US" w:bidi="ar-SA"/>
              </w:rPr>
              <w:t>备注</w:t>
            </w:r>
          </w:p>
        </w:tc>
        <w:tc>
          <w:tcPr>
            <w:tcW w:w="5310" w:type="dxa"/>
            <w:vAlign w:val="top"/>
          </w:tcPr>
          <w:p w14:paraId="70EEA633">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18"/>
                <w:lang w:eastAsia="en-US"/>
              </w:rPr>
            </w:pPr>
          </w:p>
        </w:tc>
      </w:tr>
    </w:tbl>
    <w:p w14:paraId="1F5387C7">
      <w:pPr>
        <w:widowControl/>
        <w:kinsoku w:val="0"/>
        <w:autoSpaceDE w:val="0"/>
        <w:autoSpaceDN w:val="0"/>
        <w:adjustRightInd w:val="0"/>
        <w:snapToGrid w:val="0"/>
        <w:spacing w:before="88" w:line="207" w:lineRule="auto"/>
        <w:ind w:left="2301"/>
        <w:jc w:val="left"/>
        <w:textAlignment w:val="baseline"/>
        <w:rPr>
          <w:rFonts w:ascii="宋体" w:hAnsi="宋体" w:eastAsia="宋体" w:cs="宋体"/>
          <w:b/>
          <w:bCs/>
          <w:snapToGrid w:val="0"/>
          <w:color w:val="000000"/>
          <w:spacing w:val="-2"/>
          <w:kern w:val="0"/>
          <w:sz w:val="44"/>
          <w:szCs w:val="44"/>
          <w:lang w:eastAsia="en-US"/>
        </w:rPr>
      </w:pPr>
    </w:p>
    <w:p w14:paraId="73832CAE">
      <w:pPr>
        <w:widowControl/>
        <w:kinsoku w:val="0"/>
        <w:autoSpaceDE w:val="0"/>
        <w:autoSpaceDN w:val="0"/>
        <w:adjustRightInd w:val="0"/>
        <w:snapToGrid w:val="0"/>
        <w:spacing w:before="67" w:line="224" w:lineRule="auto"/>
        <w:ind w:left="119"/>
        <w:jc w:val="left"/>
        <w:textAlignment w:val="baseline"/>
        <w:rPr>
          <w:rFonts w:hint="eastAsia" w:ascii="黑体" w:hAnsi="黑体" w:eastAsia="黑体" w:cs="黑体"/>
          <w:b/>
          <w:bCs/>
          <w:snapToGrid w:val="0"/>
          <w:color w:val="000000"/>
          <w:spacing w:val="-2"/>
          <w:kern w:val="0"/>
          <w:sz w:val="32"/>
          <w:szCs w:val="32"/>
          <w:lang w:val="en-US" w:eastAsia="zh-CN"/>
        </w:rPr>
      </w:pPr>
      <w:r>
        <w:rPr>
          <w:rFonts w:hint="eastAsia" w:ascii="黑体" w:hAnsi="黑体" w:eastAsia="黑体" w:cs="黑体"/>
          <w:b w:val="0"/>
          <w:bCs w:val="0"/>
          <w:snapToGrid w:val="0"/>
          <w:color w:val="000000"/>
          <w:spacing w:val="14"/>
          <w:kern w:val="0"/>
          <w:sz w:val="32"/>
          <w:szCs w:val="32"/>
          <w:lang w:eastAsia="en-US"/>
        </w:rPr>
        <w:t>附件</w:t>
      </w:r>
      <w:r>
        <w:rPr>
          <w:rFonts w:hint="eastAsia" w:ascii="黑体" w:hAnsi="黑体" w:eastAsia="黑体" w:cs="黑体"/>
          <w:b w:val="0"/>
          <w:bCs w:val="0"/>
          <w:snapToGrid w:val="0"/>
          <w:color w:val="000000"/>
          <w:spacing w:val="14"/>
          <w:kern w:val="0"/>
          <w:sz w:val="32"/>
          <w:szCs w:val="32"/>
          <w:lang w:val="en-US" w:eastAsia="zh-CN"/>
        </w:rPr>
        <w:t>5</w:t>
      </w:r>
    </w:p>
    <w:p w14:paraId="284F348E">
      <w:pPr>
        <w:widowControl/>
        <w:kinsoku w:val="0"/>
        <w:autoSpaceDE w:val="0"/>
        <w:autoSpaceDN w:val="0"/>
        <w:adjustRightInd w:val="0"/>
        <w:snapToGrid w:val="0"/>
        <w:spacing w:before="88" w:line="207" w:lineRule="auto"/>
        <w:ind w:left="2301"/>
        <w:jc w:val="both"/>
        <w:textAlignment w:val="baseline"/>
        <w:rPr>
          <w:rFonts w:ascii="宋体" w:hAnsi="宋体" w:eastAsia="宋体" w:cs="宋体"/>
          <w:snapToGrid w:val="0"/>
          <w:color w:val="000000"/>
          <w:kern w:val="0"/>
          <w:sz w:val="44"/>
          <w:szCs w:val="44"/>
          <w:lang w:eastAsia="en-US"/>
        </w:rPr>
      </w:pPr>
      <w:r>
        <w:rPr>
          <w:rFonts w:hint="eastAsia" w:ascii="方正小标宋简体" w:hAnsi="方正小标宋简体" w:eastAsia="方正小标宋简体" w:cs="方正小标宋简体"/>
          <w:b/>
          <w:bCs/>
          <w:snapToGrid w:val="0"/>
          <w:color w:val="000000"/>
          <w:spacing w:val="-2"/>
          <w:kern w:val="0"/>
          <w:sz w:val="44"/>
          <w:szCs w:val="44"/>
          <w:lang w:eastAsia="en-US"/>
        </w:rPr>
        <w:t>项目申报相关信息填报说明</w:t>
      </w:r>
    </w:p>
    <w:tbl>
      <w:tblPr>
        <w:tblStyle w:val="9"/>
        <w:tblW w:w="85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94"/>
        <w:gridCol w:w="1800"/>
        <w:gridCol w:w="4897"/>
        <w:gridCol w:w="1247"/>
      </w:tblGrid>
      <w:tr w14:paraId="508A4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594" w:type="dxa"/>
            <w:vAlign w:val="center"/>
          </w:tcPr>
          <w:p w14:paraId="247AB006">
            <w:pPr>
              <w:keepNext w:val="0"/>
              <w:keepLines w:val="0"/>
              <w:pageBreakBefore w:val="0"/>
              <w:kinsoku w:val="0"/>
              <w:wordWrap/>
              <w:overflowPunct/>
              <w:topLinePunct w:val="0"/>
              <w:autoSpaceDE w:val="0"/>
              <w:autoSpaceDN w:val="0"/>
              <w:bidi w:val="0"/>
              <w:adjustRightInd w:val="0"/>
              <w:snapToGrid w:val="0"/>
              <w:spacing w:line="221"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b/>
                <w:bCs/>
                <w:snapToGrid w:val="0"/>
                <w:color w:val="000000"/>
                <w:spacing w:val="-4"/>
                <w:kern w:val="0"/>
                <w:sz w:val="18"/>
                <w:szCs w:val="18"/>
                <w:lang w:val="en-US" w:eastAsia="en-US" w:bidi="ar-SA"/>
              </w:rPr>
              <w:t>序号</w:t>
            </w:r>
          </w:p>
        </w:tc>
        <w:tc>
          <w:tcPr>
            <w:tcW w:w="1800" w:type="dxa"/>
            <w:vAlign w:val="center"/>
          </w:tcPr>
          <w:p w14:paraId="23D7B257">
            <w:pPr>
              <w:keepNext w:val="0"/>
              <w:keepLines w:val="0"/>
              <w:pageBreakBefore w:val="0"/>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b/>
                <w:bCs/>
                <w:snapToGrid w:val="0"/>
                <w:color w:val="000000"/>
                <w:spacing w:val="-3"/>
                <w:kern w:val="0"/>
                <w:sz w:val="18"/>
                <w:szCs w:val="18"/>
                <w:lang w:val="en-US" w:eastAsia="en-US" w:bidi="ar-SA"/>
              </w:rPr>
              <w:t>信息项名称</w:t>
            </w:r>
          </w:p>
        </w:tc>
        <w:tc>
          <w:tcPr>
            <w:tcW w:w="4897" w:type="dxa"/>
            <w:vAlign w:val="center"/>
          </w:tcPr>
          <w:p w14:paraId="1D599154">
            <w:pPr>
              <w:keepNext w:val="0"/>
              <w:keepLines w:val="0"/>
              <w:pageBreakBefore w:val="0"/>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b/>
                <w:bCs/>
                <w:snapToGrid w:val="0"/>
                <w:color w:val="000000"/>
                <w:spacing w:val="1"/>
                <w:kern w:val="0"/>
                <w:sz w:val="18"/>
                <w:szCs w:val="18"/>
                <w:lang w:val="en-US" w:eastAsia="en-US" w:bidi="ar-SA"/>
              </w:rPr>
              <w:t>填报说明</w:t>
            </w:r>
          </w:p>
        </w:tc>
        <w:tc>
          <w:tcPr>
            <w:tcW w:w="1247" w:type="dxa"/>
            <w:vAlign w:val="center"/>
          </w:tcPr>
          <w:p w14:paraId="5862B886">
            <w:pPr>
              <w:keepNext w:val="0"/>
              <w:keepLines w:val="0"/>
              <w:pageBreakBefore w:val="0"/>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b/>
                <w:bCs/>
                <w:snapToGrid w:val="0"/>
                <w:color w:val="000000"/>
                <w:spacing w:val="-4"/>
                <w:kern w:val="0"/>
                <w:sz w:val="18"/>
                <w:szCs w:val="18"/>
                <w:lang w:val="en-US" w:eastAsia="en-US" w:bidi="ar-SA"/>
              </w:rPr>
              <w:t>是否必填</w:t>
            </w:r>
          </w:p>
        </w:tc>
      </w:tr>
      <w:tr w14:paraId="29434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jc w:val="center"/>
        </w:trPr>
        <w:tc>
          <w:tcPr>
            <w:tcW w:w="594" w:type="dxa"/>
            <w:vAlign w:val="center"/>
          </w:tcPr>
          <w:p w14:paraId="338C6D6E">
            <w:pPr>
              <w:keepNext w:val="0"/>
              <w:keepLines w:val="0"/>
              <w:pageBreakBefore w:val="0"/>
              <w:kinsoku w:val="0"/>
              <w:wordWrap/>
              <w:overflowPunct/>
              <w:topLinePunct w:val="0"/>
              <w:autoSpaceDE w:val="0"/>
              <w:autoSpaceDN w:val="0"/>
              <w:bidi w:val="0"/>
              <w:adjustRightInd w:val="0"/>
              <w:snapToGrid w:val="0"/>
              <w:spacing w:line="241"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1</w:t>
            </w:r>
          </w:p>
        </w:tc>
        <w:tc>
          <w:tcPr>
            <w:tcW w:w="1800" w:type="dxa"/>
            <w:vAlign w:val="center"/>
          </w:tcPr>
          <w:p w14:paraId="11C78ADA">
            <w:pPr>
              <w:keepNext w:val="0"/>
              <w:keepLines w:val="0"/>
              <w:pageBreakBefore w:val="0"/>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2"/>
                <w:kern w:val="0"/>
                <w:sz w:val="18"/>
                <w:szCs w:val="18"/>
                <w:lang w:val="en-US" w:eastAsia="en-US" w:bidi="ar-SA"/>
              </w:rPr>
              <w:t>项目支持年度</w:t>
            </w:r>
          </w:p>
        </w:tc>
        <w:tc>
          <w:tcPr>
            <w:tcW w:w="4897" w:type="dxa"/>
            <w:vAlign w:val="center"/>
          </w:tcPr>
          <w:p w14:paraId="37524707">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zh-CN"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专项资金预算安排年度</w:t>
            </w:r>
          </w:p>
        </w:tc>
        <w:tc>
          <w:tcPr>
            <w:tcW w:w="1247" w:type="dxa"/>
            <w:vAlign w:val="center"/>
          </w:tcPr>
          <w:p w14:paraId="3388F6DB">
            <w:pPr>
              <w:keepNext w:val="0"/>
              <w:keepLines w:val="0"/>
              <w:pageBreakBefore w:val="0"/>
              <w:widowControl/>
              <w:kinsoku w:val="0"/>
              <w:wordWrap/>
              <w:overflowPunct/>
              <w:topLinePunct w:val="0"/>
              <w:autoSpaceDE w:val="0"/>
              <w:autoSpaceDN w:val="0"/>
              <w:bidi w:val="0"/>
              <w:adjustRightInd w:val="0"/>
              <w:snapToGrid w:val="0"/>
              <w:spacing w:line="223"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是</w:t>
            </w:r>
          </w:p>
        </w:tc>
      </w:tr>
      <w:tr w14:paraId="049C7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jc w:val="center"/>
        </w:trPr>
        <w:tc>
          <w:tcPr>
            <w:tcW w:w="594" w:type="dxa"/>
            <w:vAlign w:val="center"/>
          </w:tcPr>
          <w:p w14:paraId="6B5569F4">
            <w:pPr>
              <w:keepNext w:val="0"/>
              <w:keepLines w:val="0"/>
              <w:pageBreakBefore w:val="0"/>
              <w:kinsoku w:val="0"/>
              <w:wordWrap/>
              <w:overflowPunct/>
              <w:topLinePunct w:val="0"/>
              <w:autoSpaceDE w:val="0"/>
              <w:autoSpaceDN w:val="0"/>
              <w:bidi w:val="0"/>
              <w:adjustRightInd w:val="0"/>
              <w:snapToGrid w:val="0"/>
              <w:spacing w:line="241"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2</w:t>
            </w:r>
          </w:p>
        </w:tc>
        <w:tc>
          <w:tcPr>
            <w:tcW w:w="1800" w:type="dxa"/>
            <w:vAlign w:val="center"/>
          </w:tcPr>
          <w:p w14:paraId="68969F8E">
            <w:pPr>
              <w:keepNext w:val="0"/>
              <w:keepLines w:val="0"/>
              <w:pageBreakBefore w:val="0"/>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2"/>
                <w:kern w:val="0"/>
                <w:sz w:val="18"/>
                <w:szCs w:val="18"/>
                <w:lang w:val="en-US" w:eastAsia="en-US" w:bidi="ar-SA"/>
              </w:rPr>
              <w:t>单位名称</w:t>
            </w:r>
          </w:p>
        </w:tc>
        <w:tc>
          <w:tcPr>
            <w:tcW w:w="4897" w:type="dxa"/>
            <w:vAlign w:val="center"/>
          </w:tcPr>
          <w:p w14:paraId="7F1ABDB0">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zh-CN"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《企业法人营业执照》中的名称</w:t>
            </w:r>
          </w:p>
        </w:tc>
        <w:tc>
          <w:tcPr>
            <w:tcW w:w="1247" w:type="dxa"/>
            <w:vAlign w:val="center"/>
          </w:tcPr>
          <w:p w14:paraId="0D67377C">
            <w:pPr>
              <w:keepNext w:val="0"/>
              <w:keepLines w:val="0"/>
              <w:pageBreakBefore w:val="0"/>
              <w:widowControl/>
              <w:kinsoku w:val="0"/>
              <w:wordWrap/>
              <w:overflowPunct/>
              <w:topLinePunct w:val="0"/>
              <w:autoSpaceDE w:val="0"/>
              <w:autoSpaceDN w:val="0"/>
              <w:bidi w:val="0"/>
              <w:adjustRightInd w:val="0"/>
              <w:snapToGrid w:val="0"/>
              <w:spacing w:line="223"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是</w:t>
            </w:r>
          </w:p>
        </w:tc>
      </w:tr>
      <w:tr w14:paraId="5B261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jc w:val="center"/>
        </w:trPr>
        <w:tc>
          <w:tcPr>
            <w:tcW w:w="594" w:type="dxa"/>
            <w:vAlign w:val="center"/>
          </w:tcPr>
          <w:p w14:paraId="5D915F2E">
            <w:pPr>
              <w:keepNext w:val="0"/>
              <w:keepLines w:val="0"/>
              <w:pageBreakBefore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3</w:t>
            </w:r>
          </w:p>
        </w:tc>
        <w:tc>
          <w:tcPr>
            <w:tcW w:w="1800" w:type="dxa"/>
            <w:vAlign w:val="center"/>
          </w:tcPr>
          <w:p w14:paraId="64462024">
            <w:pPr>
              <w:keepNext w:val="0"/>
              <w:keepLines w:val="0"/>
              <w:pageBreakBefore w:val="0"/>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3"/>
                <w:kern w:val="0"/>
                <w:sz w:val="18"/>
                <w:szCs w:val="18"/>
                <w:lang w:val="en-US" w:eastAsia="en-US" w:bidi="ar-SA"/>
              </w:rPr>
              <w:t>单位类别</w:t>
            </w:r>
          </w:p>
        </w:tc>
        <w:tc>
          <w:tcPr>
            <w:tcW w:w="4897" w:type="dxa"/>
            <w:vAlign w:val="center"/>
          </w:tcPr>
          <w:p w14:paraId="0C50DB93">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en-US"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单位申请资金，填报“企业”、“机关”、“事业单位”、</w:t>
            </w:r>
          </w:p>
          <w:p w14:paraId="0640033E">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zh-CN"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“社会团体”、“其他组织机构”之一</w:t>
            </w:r>
          </w:p>
        </w:tc>
        <w:tc>
          <w:tcPr>
            <w:tcW w:w="1247" w:type="dxa"/>
            <w:vAlign w:val="center"/>
          </w:tcPr>
          <w:p w14:paraId="579ACA24">
            <w:pPr>
              <w:keepNext w:val="0"/>
              <w:keepLines w:val="0"/>
              <w:pageBreakBefore w:val="0"/>
              <w:widowControl/>
              <w:kinsoku w:val="0"/>
              <w:wordWrap/>
              <w:overflowPunct/>
              <w:topLinePunct w:val="0"/>
              <w:autoSpaceDE w:val="0"/>
              <w:autoSpaceDN w:val="0"/>
              <w:bidi w:val="0"/>
              <w:adjustRightInd w:val="0"/>
              <w:snapToGrid w:val="0"/>
              <w:spacing w:line="223"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是</w:t>
            </w:r>
          </w:p>
        </w:tc>
      </w:tr>
      <w:tr w14:paraId="63B1E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 w:hRule="atLeast"/>
          <w:jc w:val="center"/>
        </w:trPr>
        <w:tc>
          <w:tcPr>
            <w:tcW w:w="594" w:type="dxa"/>
            <w:vAlign w:val="center"/>
          </w:tcPr>
          <w:p w14:paraId="2FECFD9A">
            <w:pPr>
              <w:keepNext w:val="0"/>
              <w:keepLines w:val="0"/>
              <w:pageBreakBefore w:val="0"/>
              <w:kinsoku w:val="0"/>
              <w:wordWrap/>
              <w:overflowPunct/>
              <w:topLinePunct w:val="0"/>
              <w:autoSpaceDE w:val="0"/>
              <w:autoSpaceDN w:val="0"/>
              <w:bidi w:val="0"/>
              <w:adjustRightInd w:val="0"/>
              <w:snapToGrid w:val="0"/>
              <w:spacing w:line="241"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4</w:t>
            </w:r>
          </w:p>
        </w:tc>
        <w:tc>
          <w:tcPr>
            <w:tcW w:w="1800" w:type="dxa"/>
            <w:vAlign w:val="center"/>
          </w:tcPr>
          <w:p w14:paraId="4A13B91B">
            <w:pPr>
              <w:keepNext w:val="0"/>
              <w:keepLines w:val="0"/>
              <w:pageBreakBefore w:val="0"/>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spacing w:val="-1"/>
                <w:kern w:val="0"/>
                <w:sz w:val="18"/>
                <w:szCs w:val="18"/>
                <w:lang w:val="en-US" w:eastAsia="en-US" w:bidi="ar-SA"/>
              </w:rPr>
            </w:pPr>
            <w:r>
              <w:rPr>
                <w:rFonts w:ascii="宋体" w:hAnsi="宋体" w:eastAsia="宋体" w:cs="宋体"/>
                <w:snapToGrid w:val="0"/>
                <w:color w:val="000000"/>
                <w:spacing w:val="-1"/>
                <w:kern w:val="0"/>
                <w:sz w:val="18"/>
                <w:szCs w:val="18"/>
                <w:lang w:val="en-US" w:eastAsia="en-US" w:bidi="ar-SA"/>
              </w:rPr>
              <w:t>营业执照注册号或</w:t>
            </w:r>
          </w:p>
          <w:p w14:paraId="22087009">
            <w:pPr>
              <w:keepNext w:val="0"/>
              <w:keepLines w:val="0"/>
              <w:pageBreakBefore w:val="0"/>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1"/>
                <w:kern w:val="0"/>
                <w:sz w:val="18"/>
                <w:szCs w:val="18"/>
                <w:lang w:val="en-US" w:eastAsia="en-US" w:bidi="ar-SA"/>
              </w:rPr>
              <w:t>社会信用代码</w:t>
            </w:r>
          </w:p>
        </w:tc>
        <w:tc>
          <w:tcPr>
            <w:tcW w:w="4897" w:type="dxa"/>
            <w:vAlign w:val="center"/>
          </w:tcPr>
          <w:p w14:paraId="6B09A8F3">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zh-CN"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《企业法人营业执照》中的注册号(15位)或社会信用代码(18位)</w:t>
            </w:r>
          </w:p>
        </w:tc>
        <w:tc>
          <w:tcPr>
            <w:tcW w:w="1247" w:type="dxa"/>
            <w:vAlign w:val="center"/>
          </w:tcPr>
          <w:p w14:paraId="721CA3A6">
            <w:pPr>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2"/>
                <w:kern w:val="0"/>
                <w:sz w:val="18"/>
                <w:szCs w:val="18"/>
                <w:lang w:val="en-US" w:eastAsia="en-US" w:bidi="ar-SA"/>
              </w:rPr>
              <w:t>企业必填</w:t>
            </w:r>
          </w:p>
        </w:tc>
      </w:tr>
      <w:tr w14:paraId="48CE4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jc w:val="center"/>
        </w:trPr>
        <w:tc>
          <w:tcPr>
            <w:tcW w:w="594" w:type="dxa"/>
            <w:vAlign w:val="center"/>
          </w:tcPr>
          <w:p w14:paraId="02A4FA1A">
            <w:pPr>
              <w:keepNext w:val="0"/>
              <w:keepLines w:val="0"/>
              <w:pageBreakBefore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5</w:t>
            </w:r>
          </w:p>
        </w:tc>
        <w:tc>
          <w:tcPr>
            <w:tcW w:w="1800" w:type="dxa"/>
            <w:vAlign w:val="center"/>
          </w:tcPr>
          <w:p w14:paraId="574BF25E">
            <w:pPr>
              <w:keepNext w:val="0"/>
              <w:keepLines w:val="0"/>
              <w:pageBreakBefore w:val="0"/>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spacing w:val="-1"/>
                <w:kern w:val="0"/>
                <w:sz w:val="18"/>
                <w:szCs w:val="18"/>
                <w:lang w:val="en-US" w:eastAsia="en-US" w:bidi="ar-SA"/>
              </w:rPr>
            </w:pPr>
            <w:r>
              <w:rPr>
                <w:rFonts w:ascii="宋体" w:hAnsi="宋体" w:eastAsia="宋体" w:cs="宋体"/>
                <w:snapToGrid w:val="0"/>
                <w:color w:val="000000"/>
                <w:spacing w:val="-1"/>
                <w:kern w:val="0"/>
                <w:sz w:val="18"/>
                <w:szCs w:val="18"/>
                <w:lang w:val="en-US" w:eastAsia="en-US" w:bidi="ar-SA"/>
              </w:rPr>
              <w:t>税务登记证号或</w:t>
            </w:r>
          </w:p>
          <w:p w14:paraId="49BC2E24">
            <w:pPr>
              <w:keepNext w:val="0"/>
              <w:keepLines w:val="0"/>
              <w:pageBreakBefore w:val="0"/>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1"/>
                <w:kern w:val="0"/>
                <w:sz w:val="18"/>
                <w:szCs w:val="18"/>
                <w:lang w:val="en-US" w:eastAsia="en-US" w:bidi="ar-SA"/>
              </w:rPr>
              <w:t>社会信用代码</w:t>
            </w:r>
          </w:p>
        </w:tc>
        <w:tc>
          <w:tcPr>
            <w:tcW w:w="4897" w:type="dxa"/>
            <w:vAlign w:val="center"/>
          </w:tcPr>
          <w:p w14:paraId="2D7C1136">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zh-CN"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《税务登记证》的税字号或社会信用代码</w:t>
            </w:r>
          </w:p>
        </w:tc>
        <w:tc>
          <w:tcPr>
            <w:tcW w:w="1247" w:type="dxa"/>
            <w:vAlign w:val="center"/>
          </w:tcPr>
          <w:p w14:paraId="1F8AD30F">
            <w:pPr>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2"/>
                <w:kern w:val="0"/>
                <w:sz w:val="18"/>
                <w:szCs w:val="18"/>
                <w:lang w:val="en-US" w:eastAsia="en-US" w:bidi="ar-SA"/>
              </w:rPr>
              <w:t>企业必填</w:t>
            </w:r>
          </w:p>
        </w:tc>
      </w:tr>
      <w:tr w14:paraId="4123E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jc w:val="center"/>
        </w:trPr>
        <w:tc>
          <w:tcPr>
            <w:tcW w:w="594" w:type="dxa"/>
            <w:vAlign w:val="center"/>
          </w:tcPr>
          <w:p w14:paraId="03526561">
            <w:pPr>
              <w:keepNext w:val="0"/>
              <w:keepLines w:val="0"/>
              <w:pageBreakBefore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6</w:t>
            </w:r>
          </w:p>
        </w:tc>
        <w:tc>
          <w:tcPr>
            <w:tcW w:w="1800" w:type="dxa"/>
            <w:vAlign w:val="center"/>
          </w:tcPr>
          <w:p w14:paraId="7ECA7DB7">
            <w:pPr>
              <w:keepNext w:val="0"/>
              <w:keepLines w:val="0"/>
              <w:pageBreakBefore w:val="0"/>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2"/>
                <w:kern w:val="0"/>
                <w:sz w:val="18"/>
                <w:szCs w:val="18"/>
                <w:lang w:val="en-US" w:eastAsia="en-US" w:bidi="ar-SA"/>
              </w:rPr>
              <w:t>法定代表人</w:t>
            </w:r>
          </w:p>
        </w:tc>
        <w:tc>
          <w:tcPr>
            <w:tcW w:w="4897" w:type="dxa"/>
            <w:vAlign w:val="center"/>
          </w:tcPr>
          <w:p w14:paraId="2092A4AA">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en-US"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项目申报单位的法定代表人姓名</w:t>
            </w:r>
          </w:p>
        </w:tc>
        <w:tc>
          <w:tcPr>
            <w:tcW w:w="1247" w:type="dxa"/>
            <w:vAlign w:val="center"/>
          </w:tcPr>
          <w:p w14:paraId="40116DA5">
            <w:pPr>
              <w:keepNext w:val="0"/>
              <w:keepLines w:val="0"/>
              <w:pageBreakBefore w:val="0"/>
              <w:widowControl/>
              <w:kinsoku w:val="0"/>
              <w:wordWrap/>
              <w:overflowPunct/>
              <w:topLinePunct w:val="0"/>
              <w:autoSpaceDE w:val="0"/>
              <w:autoSpaceDN w:val="0"/>
              <w:bidi w:val="0"/>
              <w:adjustRightInd w:val="0"/>
              <w:snapToGrid w:val="0"/>
              <w:spacing w:line="218"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2"/>
                <w:kern w:val="0"/>
                <w:sz w:val="18"/>
                <w:szCs w:val="18"/>
                <w:lang w:val="en-US" w:eastAsia="en-US" w:bidi="ar-SA"/>
              </w:rPr>
              <w:t>单位申请</w:t>
            </w:r>
          </w:p>
          <w:p w14:paraId="28AEB64F">
            <w:pPr>
              <w:keepNext w:val="0"/>
              <w:keepLines w:val="0"/>
              <w:pageBreakBefore w:val="0"/>
              <w:widowControl/>
              <w:kinsoku w:val="0"/>
              <w:wordWrap/>
              <w:overflowPunct/>
              <w:topLinePunct w:val="0"/>
              <w:autoSpaceDE w:val="0"/>
              <w:autoSpaceDN w:val="0"/>
              <w:bidi w:val="0"/>
              <w:adjustRightInd w:val="0"/>
              <w:snapToGrid w:val="0"/>
              <w:spacing w:line="205"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1"/>
                <w:kern w:val="0"/>
                <w:sz w:val="18"/>
                <w:szCs w:val="18"/>
                <w:lang w:val="en-US" w:eastAsia="en-US" w:bidi="ar-SA"/>
              </w:rPr>
              <w:t>资金必填</w:t>
            </w:r>
          </w:p>
        </w:tc>
      </w:tr>
      <w:tr w14:paraId="1A69F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jc w:val="center"/>
        </w:trPr>
        <w:tc>
          <w:tcPr>
            <w:tcW w:w="594" w:type="dxa"/>
            <w:vAlign w:val="center"/>
          </w:tcPr>
          <w:p w14:paraId="0E379605">
            <w:pPr>
              <w:keepNext w:val="0"/>
              <w:keepLines w:val="0"/>
              <w:pageBreakBefore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7</w:t>
            </w:r>
          </w:p>
        </w:tc>
        <w:tc>
          <w:tcPr>
            <w:tcW w:w="1800" w:type="dxa"/>
            <w:vAlign w:val="center"/>
          </w:tcPr>
          <w:p w14:paraId="2A1A9253">
            <w:pPr>
              <w:keepNext w:val="0"/>
              <w:keepLines w:val="0"/>
              <w:pageBreakBefore w:val="0"/>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spacing w:val="-1"/>
                <w:kern w:val="0"/>
                <w:sz w:val="18"/>
                <w:szCs w:val="18"/>
                <w:lang w:val="en-US" w:eastAsia="en-US" w:bidi="ar-SA"/>
              </w:rPr>
            </w:pPr>
            <w:r>
              <w:rPr>
                <w:rFonts w:ascii="宋体" w:hAnsi="宋体" w:eastAsia="宋体" w:cs="宋体"/>
                <w:snapToGrid w:val="0"/>
                <w:color w:val="000000"/>
                <w:spacing w:val="-1"/>
                <w:kern w:val="0"/>
                <w:sz w:val="18"/>
                <w:szCs w:val="18"/>
                <w:lang w:val="en-US" w:eastAsia="en-US" w:bidi="ar-SA"/>
              </w:rPr>
              <w:t>法定代表人或</w:t>
            </w:r>
          </w:p>
          <w:p w14:paraId="134FA51A">
            <w:pPr>
              <w:keepNext w:val="0"/>
              <w:keepLines w:val="0"/>
              <w:pageBreakBefore w:val="0"/>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1"/>
                <w:kern w:val="0"/>
                <w:sz w:val="18"/>
                <w:szCs w:val="18"/>
                <w:lang w:val="en-US" w:eastAsia="en-US" w:bidi="ar-SA"/>
              </w:rPr>
              <w:t>个人身份证件号</w:t>
            </w:r>
          </w:p>
        </w:tc>
        <w:tc>
          <w:tcPr>
            <w:tcW w:w="4897" w:type="dxa"/>
            <w:vAlign w:val="center"/>
          </w:tcPr>
          <w:p w14:paraId="6AA262BF">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en-US"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填报企业法定代表人身份证件号</w:t>
            </w:r>
          </w:p>
        </w:tc>
        <w:tc>
          <w:tcPr>
            <w:tcW w:w="1247" w:type="dxa"/>
            <w:vAlign w:val="center"/>
          </w:tcPr>
          <w:p w14:paraId="3D4760F2">
            <w:pPr>
              <w:keepNext w:val="0"/>
              <w:keepLines w:val="0"/>
              <w:pageBreakBefore w:val="0"/>
              <w:widowControl/>
              <w:kinsoku w:val="0"/>
              <w:wordWrap/>
              <w:overflowPunct/>
              <w:topLinePunct w:val="0"/>
              <w:autoSpaceDE w:val="0"/>
              <w:autoSpaceDN w:val="0"/>
              <w:bidi w:val="0"/>
              <w:adjustRightInd w:val="0"/>
              <w:snapToGrid w:val="0"/>
              <w:spacing w:line="223"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是</w:t>
            </w:r>
          </w:p>
        </w:tc>
      </w:tr>
      <w:tr w14:paraId="2EB4E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jc w:val="center"/>
        </w:trPr>
        <w:tc>
          <w:tcPr>
            <w:tcW w:w="594" w:type="dxa"/>
            <w:vAlign w:val="center"/>
          </w:tcPr>
          <w:p w14:paraId="4280688E">
            <w:pPr>
              <w:keepNext w:val="0"/>
              <w:keepLines w:val="0"/>
              <w:pageBreakBefore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8</w:t>
            </w:r>
          </w:p>
        </w:tc>
        <w:tc>
          <w:tcPr>
            <w:tcW w:w="1800" w:type="dxa"/>
            <w:vAlign w:val="center"/>
          </w:tcPr>
          <w:p w14:paraId="4260B496">
            <w:pPr>
              <w:keepNext w:val="0"/>
              <w:keepLines w:val="0"/>
              <w:pageBreakBefore w:val="0"/>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1"/>
                <w:kern w:val="0"/>
                <w:sz w:val="18"/>
                <w:szCs w:val="18"/>
                <w:lang w:val="en-US" w:eastAsia="en-US" w:bidi="ar-SA"/>
              </w:rPr>
              <w:t>项目联系人手机号码</w:t>
            </w:r>
          </w:p>
        </w:tc>
        <w:tc>
          <w:tcPr>
            <w:tcW w:w="4897" w:type="dxa"/>
            <w:vAlign w:val="center"/>
          </w:tcPr>
          <w:p w14:paraId="1C4A8683">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en-US"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指联系人手机号码</w:t>
            </w:r>
          </w:p>
        </w:tc>
        <w:tc>
          <w:tcPr>
            <w:tcW w:w="1247" w:type="dxa"/>
            <w:vAlign w:val="center"/>
          </w:tcPr>
          <w:p w14:paraId="248CA568">
            <w:pPr>
              <w:keepNext w:val="0"/>
              <w:keepLines w:val="0"/>
              <w:pageBreakBefore w:val="0"/>
              <w:widowControl/>
              <w:kinsoku w:val="0"/>
              <w:wordWrap/>
              <w:overflowPunct/>
              <w:topLinePunct w:val="0"/>
              <w:autoSpaceDE w:val="0"/>
              <w:autoSpaceDN w:val="0"/>
              <w:bidi w:val="0"/>
              <w:adjustRightInd w:val="0"/>
              <w:snapToGrid w:val="0"/>
              <w:spacing w:line="223"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是</w:t>
            </w:r>
          </w:p>
        </w:tc>
      </w:tr>
      <w:tr w14:paraId="1B6FB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jc w:val="center"/>
        </w:trPr>
        <w:tc>
          <w:tcPr>
            <w:tcW w:w="594" w:type="dxa"/>
            <w:vAlign w:val="center"/>
          </w:tcPr>
          <w:p w14:paraId="44870EE0">
            <w:pPr>
              <w:keepNext w:val="0"/>
              <w:keepLines w:val="0"/>
              <w:pageBreakBefore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9</w:t>
            </w:r>
          </w:p>
        </w:tc>
        <w:tc>
          <w:tcPr>
            <w:tcW w:w="1800" w:type="dxa"/>
            <w:vAlign w:val="center"/>
          </w:tcPr>
          <w:p w14:paraId="5DCDA5BA">
            <w:pPr>
              <w:keepNext w:val="0"/>
              <w:keepLines w:val="0"/>
              <w:pageBreakBefore w:val="0"/>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2"/>
                <w:kern w:val="0"/>
                <w:sz w:val="18"/>
                <w:szCs w:val="18"/>
                <w:lang w:val="en-US" w:eastAsia="en-US" w:bidi="ar-SA"/>
              </w:rPr>
              <w:t>专项资金名称</w:t>
            </w:r>
          </w:p>
        </w:tc>
        <w:tc>
          <w:tcPr>
            <w:tcW w:w="4897" w:type="dxa"/>
            <w:vAlign w:val="center"/>
          </w:tcPr>
          <w:p w14:paraId="4CA5FB37">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en-US"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指财政专项资金的名称</w:t>
            </w:r>
          </w:p>
        </w:tc>
        <w:tc>
          <w:tcPr>
            <w:tcW w:w="1247" w:type="dxa"/>
            <w:vAlign w:val="center"/>
          </w:tcPr>
          <w:p w14:paraId="1C809CB0">
            <w:pPr>
              <w:keepNext w:val="0"/>
              <w:keepLines w:val="0"/>
              <w:pageBreakBefore w:val="0"/>
              <w:widowControl/>
              <w:kinsoku w:val="0"/>
              <w:wordWrap/>
              <w:overflowPunct/>
              <w:topLinePunct w:val="0"/>
              <w:autoSpaceDE w:val="0"/>
              <w:autoSpaceDN w:val="0"/>
              <w:bidi w:val="0"/>
              <w:adjustRightInd w:val="0"/>
              <w:snapToGrid w:val="0"/>
              <w:spacing w:line="223"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是</w:t>
            </w:r>
          </w:p>
        </w:tc>
      </w:tr>
      <w:tr w14:paraId="07FDD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6" w:hRule="atLeast"/>
          <w:jc w:val="center"/>
        </w:trPr>
        <w:tc>
          <w:tcPr>
            <w:tcW w:w="594" w:type="dxa"/>
            <w:vAlign w:val="center"/>
          </w:tcPr>
          <w:p w14:paraId="4CFB0D7A">
            <w:pPr>
              <w:keepNext w:val="0"/>
              <w:keepLines w:val="0"/>
              <w:pageBreakBefore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5"/>
                <w:kern w:val="0"/>
                <w:sz w:val="18"/>
                <w:szCs w:val="18"/>
                <w:lang w:val="en-US" w:eastAsia="en-US" w:bidi="ar-SA"/>
              </w:rPr>
              <w:t>10</w:t>
            </w:r>
          </w:p>
        </w:tc>
        <w:tc>
          <w:tcPr>
            <w:tcW w:w="1800" w:type="dxa"/>
            <w:vAlign w:val="center"/>
          </w:tcPr>
          <w:p w14:paraId="4267A1E9">
            <w:pPr>
              <w:keepNext w:val="0"/>
              <w:keepLines w:val="0"/>
              <w:pageBreakBefore w:val="0"/>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2"/>
                <w:kern w:val="0"/>
                <w:sz w:val="18"/>
                <w:szCs w:val="18"/>
                <w:lang w:val="en-US" w:eastAsia="en-US" w:bidi="ar-SA"/>
              </w:rPr>
              <w:t>项目名称</w:t>
            </w:r>
          </w:p>
        </w:tc>
        <w:tc>
          <w:tcPr>
            <w:tcW w:w="4897" w:type="dxa"/>
            <w:vAlign w:val="center"/>
          </w:tcPr>
          <w:p w14:paraId="7129D827">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en-US"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指申报项目的名称</w:t>
            </w:r>
          </w:p>
        </w:tc>
        <w:tc>
          <w:tcPr>
            <w:tcW w:w="1247" w:type="dxa"/>
            <w:vAlign w:val="center"/>
          </w:tcPr>
          <w:p w14:paraId="34F63CD2">
            <w:pPr>
              <w:keepNext w:val="0"/>
              <w:keepLines w:val="0"/>
              <w:pageBreakBefore w:val="0"/>
              <w:widowControl/>
              <w:kinsoku w:val="0"/>
              <w:wordWrap/>
              <w:overflowPunct/>
              <w:topLinePunct w:val="0"/>
              <w:autoSpaceDE w:val="0"/>
              <w:autoSpaceDN w:val="0"/>
              <w:bidi w:val="0"/>
              <w:adjustRightInd w:val="0"/>
              <w:snapToGrid w:val="0"/>
              <w:spacing w:line="223"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是</w:t>
            </w:r>
          </w:p>
        </w:tc>
      </w:tr>
      <w:tr w14:paraId="1BBA2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 w:hRule="atLeast"/>
          <w:jc w:val="center"/>
        </w:trPr>
        <w:tc>
          <w:tcPr>
            <w:tcW w:w="594" w:type="dxa"/>
            <w:vAlign w:val="center"/>
          </w:tcPr>
          <w:p w14:paraId="24084525">
            <w:pPr>
              <w:keepNext w:val="0"/>
              <w:keepLines w:val="0"/>
              <w:pageBreakBefore w:val="0"/>
              <w:kinsoku w:val="0"/>
              <w:wordWrap/>
              <w:overflowPunct/>
              <w:topLinePunct w:val="0"/>
              <w:autoSpaceDE w:val="0"/>
              <w:autoSpaceDN w:val="0"/>
              <w:bidi w:val="0"/>
              <w:adjustRightInd w:val="0"/>
              <w:snapToGrid w:val="0"/>
              <w:spacing w:line="241"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5"/>
                <w:kern w:val="0"/>
                <w:sz w:val="18"/>
                <w:szCs w:val="18"/>
                <w:lang w:val="en-US" w:eastAsia="en-US" w:bidi="ar-SA"/>
              </w:rPr>
              <w:t>11</w:t>
            </w:r>
          </w:p>
        </w:tc>
        <w:tc>
          <w:tcPr>
            <w:tcW w:w="1800" w:type="dxa"/>
            <w:vAlign w:val="center"/>
          </w:tcPr>
          <w:p w14:paraId="74AAEEA7">
            <w:pPr>
              <w:keepNext w:val="0"/>
              <w:keepLines w:val="0"/>
              <w:pageBreakBefore w:val="0"/>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2"/>
                <w:kern w:val="0"/>
                <w:sz w:val="18"/>
                <w:szCs w:val="18"/>
                <w:lang w:val="en-US" w:eastAsia="en-US" w:bidi="ar-SA"/>
              </w:rPr>
              <w:t>项目建设地点</w:t>
            </w:r>
          </w:p>
        </w:tc>
        <w:tc>
          <w:tcPr>
            <w:tcW w:w="4897" w:type="dxa"/>
            <w:vAlign w:val="center"/>
          </w:tcPr>
          <w:p w14:paraId="27DF101A">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en-US"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指项目建设地，参照《中华人民共和国行政区划代码》</w:t>
            </w:r>
          </w:p>
        </w:tc>
        <w:tc>
          <w:tcPr>
            <w:tcW w:w="1247" w:type="dxa"/>
            <w:vAlign w:val="center"/>
          </w:tcPr>
          <w:p w14:paraId="0D68FA77">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spacing w:val="-1"/>
                <w:kern w:val="0"/>
                <w:sz w:val="18"/>
                <w:szCs w:val="18"/>
                <w:lang w:val="en-US" w:eastAsia="en-US" w:bidi="ar-SA"/>
              </w:rPr>
            </w:pPr>
            <w:r>
              <w:rPr>
                <w:rFonts w:ascii="宋体" w:hAnsi="宋体" w:eastAsia="宋体" w:cs="宋体"/>
                <w:snapToGrid w:val="0"/>
                <w:color w:val="000000"/>
                <w:spacing w:val="-1"/>
                <w:kern w:val="0"/>
                <w:sz w:val="18"/>
                <w:szCs w:val="18"/>
                <w:lang w:val="en-US" w:eastAsia="en-US" w:bidi="ar-SA"/>
              </w:rPr>
              <w:t>建设项目必填</w:t>
            </w:r>
          </w:p>
        </w:tc>
      </w:tr>
      <w:tr w14:paraId="3BF03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jc w:val="center"/>
        </w:trPr>
        <w:tc>
          <w:tcPr>
            <w:tcW w:w="594" w:type="dxa"/>
            <w:vAlign w:val="center"/>
          </w:tcPr>
          <w:p w14:paraId="63BEFD59">
            <w:pPr>
              <w:keepNext w:val="0"/>
              <w:keepLines w:val="0"/>
              <w:pageBreakBefore w:val="0"/>
              <w:kinsoku w:val="0"/>
              <w:wordWrap/>
              <w:overflowPunct/>
              <w:topLinePunct w:val="0"/>
              <w:autoSpaceDE w:val="0"/>
              <w:autoSpaceDN w:val="0"/>
              <w:bidi w:val="0"/>
              <w:adjustRightInd w:val="0"/>
              <w:snapToGrid w:val="0"/>
              <w:spacing w:line="241"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5"/>
                <w:kern w:val="0"/>
                <w:sz w:val="18"/>
                <w:szCs w:val="18"/>
                <w:lang w:val="en-US" w:eastAsia="en-US" w:bidi="ar-SA"/>
              </w:rPr>
              <w:t>12</w:t>
            </w:r>
          </w:p>
        </w:tc>
        <w:tc>
          <w:tcPr>
            <w:tcW w:w="1800" w:type="dxa"/>
            <w:vAlign w:val="center"/>
          </w:tcPr>
          <w:p w14:paraId="4565A7CC">
            <w:pPr>
              <w:keepNext w:val="0"/>
              <w:keepLines w:val="0"/>
              <w:pageBreakBefore w:val="0"/>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2"/>
                <w:kern w:val="0"/>
                <w:sz w:val="18"/>
                <w:szCs w:val="18"/>
                <w:lang w:val="en-US" w:eastAsia="en-US" w:bidi="ar-SA"/>
              </w:rPr>
              <w:t>项目所属产业</w:t>
            </w:r>
          </w:p>
        </w:tc>
        <w:tc>
          <w:tcPr>
            <w:tcW w:w="4897" w:type="dxa"/>
            <w:vAlign w:val="center"/>
          </w:tcPr>
          <w:p w14:paraId="5724B373">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en-US"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参照后附的“产业大类分类表”选填本项目所属产业分类名称</w:t>
            </w:r>
          </w:p>
        </w:tc>
        <w:tc>
          <w:tcPr>
            <w:tcW w:w="1247" w:type="dxa"/>
            <w:vAlign w:val="center"/>
          </w:tcPr>
          <w:p w14:paraId="1BC5B2A1">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spacing w:val="-1"/>
                <w:kern w:val="0"/>
                <w:sz w:val="18"/>
                <w:szCs w:val="18"/>
                <w:lang w:val="en-US" w:eastAsia="en-US" w:bidi="ar-SA"/>
              </w:rPr>
            </w:pPr>
            <w:r>
              <w:rPr>
                <w:rFonts w:ascii="宋体" w:hAnsi="宋体" w:eastAsia="宋体" w:cs="宋体"/>
                <w:snapToGrid w:val="0"/>
                <w:color w:val="000000"/>
                <w:spacing w:val="-1"/>
                <w:kern w:val="0"/>
                <w:sz w:val="18"/>
                <w:szCs w:val="18"/>
                <w:lang w:val="en-US" w:eastAsia="en-US" w:bidi="ar-SA"/>
              </w:rPr>
              <w:t>建设项目必填</w:t>
            </w:r>
          </w:p>
        </w:tc>
      </w:tr>
      <w:tr w14:paraId="4F767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jc w:val="center"/>
        </w:trPr>
        <w:tc>
          <w:tcPr>
            <w:tcW w:w="594" w:type="dxa"/>
            <w:vAlign w:val="center"/>
          </w:tcPr>
          <w:p w14:paraId="2A1262C8">
            <w:pPr>
              <w:keepNext w:val="0"/>
              <w:keepLines w:val="0"/>
              <w:pageBreakBefore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5"/>
                <w:kern w:val="0"/>
                <w:sz w:val="18"/>
                <w:szCs w:val="18"/>
                <w:lang w:val="en-US" w:eastAsia="en-US" w:bidi="ar-SA"/>
              </w:rPr>
              <w:t>13</w:t>
            </w:r>
          </w:p>
        </w:tc>
        <w:tc>
          <w:tcPr>
            <w:tcW w:w="1800" w:type="dxa"/>
            <w:vAlign w:val="center"/>
          </w:tcPr>
          <w:p w14:paraId="4A6F518B">
            <w:pPr>
              <w:keepNext w:val="0"/>
              <w:keepLines w:val="0"/>
              <w:pageBreakBefore w:val="0"/>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2"/>
                <w:kern w:val="0"/>
                <w:sz w:val="18"/>
                <w:szCs w:val="18"/>
                <w:lang w:val="en-US" w:eastAsia="en-US" w:bidi="ar-SA"/>
              </w:rPr>
              <w:t>项目报审级次</w:t>
            </w:r>
          </w:p>
        </w:tc>
        <w:tc>
          <w:tcPr>
            <w:tcW w:w="4897" w:type="dxa"/>
            <w:vAlign w:val="center"/>
          </w:tcPr>
          <w:p w14:paraId="76BAACDD">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en-US"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项目送审主管部门所属级次。可填报：省级、XX市本级、XX县区(或开发区)</w:t>
            </w:r>
          </w:p>
        </w:tc>
        <w:tc>
          <w:tcPr>
            <w:tcW w:w="1247" w:type="dxa"/>
            <w:vAlign w:val="center"/>
          </w:tcPr>
          <w:p w14:paraId="5E439EC5">
            <w:pPr>
              <w:keepNext w:val="0"/>
              <w:keepLines w:val="0"/>
              <w:pageBreakBefore w:val="0"/>
              <w:widowControl/>
              <w:kinsoku w:val="0"/>
              <w:wordWrap/>
              <w:overflowPunct/>
              <w:topLinePunct w:val="0"/>
              <w:autoSpaceDE w:val="0"/>
              <w:autoSpaceDN w:val="0"/>
              <w:bidi w:val="0"/>
              <w:adjustRightInd w:val="0"/>
              <w:snapToGrid w:val="0"/>
              <w:spacing w:line="223"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是</w:t>
            </w:r>
          </w:p>
        </w:tc>
      </w:tr>
      <w:tr w14:paraId="6EC80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jc w:val="center"/>
        </w:trPr>
        <w:tc>
          <w:tcPr>
            <w:tcW w:w="594" w:type="dxa"/>
            <w:vAlign w:val="center"/>
          </w:tcPr>
          <w:p w14:paraId="76474C44">
            <w:pPr>
              <w:keepNext w:val="0"/>
              <w:keepLines w:val="0"/>
              <w:pageBreakBefore w:val="0"/>
              <w:kinsoku w:val="0"/>
              <w:wordWrap/>
              <w:overflowPunct/>
              <w:topLinePunct w:val="0"/>
              <w:autoSpaceDE w:val="0"/>
              <w:autoSpaceDN w:val="0"/>
              <w:bidi w:val="0"/>
              <w:adjustRightInd w:val="0"/>
              <w:snapToGrid w:val="0"/>
              <w:spacing w:line="241"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5"/>
                <w:kern w:val="0"/>
                <w:sz w:val="18"/>
                <w:szCs w:val="18"/>
                <w:lang w:val="en-US" w:eastAsia="en-US" w:bidi="ar-SA"/>
              </w:rPr>
              <w:t>14</w:t>
            </w:r>
          </w:p>
        </w:tc>
        <w:tc>
          <w:tcPr>
            <w:tcW w:w="1800" w:type="dxa"/>
            <w:vAlign w:val="center"/>
          </w:tcPr>
          <w:p w14:paraId="165006B3">
            <w:pPr>
              <w:keepNext w:val="0"/>
              <w:keepLines w:val="0"/>
              <w:pageBreakBefore w:val="0"/>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2"/>
                <w:kern w:val="0"/>
                <w:sz w:val="18"/>
                <w:szCs w:val="18"/>
                <w:lang w:val="en-US" w:eastAsia="en-US" w:bidi="ar-SA"/>
              </w:rPr>
              <w:t>项目合作单位</w:t>
            </w:r>
          </w:p>
        </w:tc>
        <w:tc>
          <w:tcPr>
            <w:tcW w:w="4897" w:type="dxa"/>
            <w:vAlign w:val="center"/>
          </w:tcPr>
          <w:p w14:paraId="5776D094">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en-US"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项目合作的单位名称</w:t>
            </w:r>
          </w:p>
        </w:tc>
        <w:tc>
          <w:tcPr>
            <w:tcW w:w="1247" w:type="dxa"/>
            <w:vAlign w:val="center"/>
          </w:tcPr>
          <w:p w14:paraId="4C329AE9">
            <w:pPr>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否</w:t>
            </w:r>
          </w:p>
        </w:tc>
      </w:tr>
      <w:tr w14:paraId="40928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594" w:type="dxa"/>
            <w:vAlign w:val="center"/>
          </w:tcPr>
          <w:p w14:paraId="402773C7">
            <w:pPr>
              <w:keepNext w:val="0"/>
              <w:keepLines w:val="0"/>
              <w:pageBreakBefore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5"/>
                <w:kern w:val="0"/>
                <w:sz w:val="18"/>
                <w:szCs w:val="18"/>
                <w:lang w:val="en-US" w:eastAsia="en-US" w:bidi="ar-SA"/>
              </w:rPr>
              <w:t>15</w:t>
            </w:r>
          </w:p>
        </w:tc>
        <w:tc>
          <w:tcPr>
            <w:tcW w:w="1800" w:type="dxa"/>
            <w:vAlign w:val="center"/>
          </w:tcPr>
          <w:p w14:paraId="540A3799">
            <w:pPr>
              <w:keepNext w:val="0"/>
              <w:keepLines w:val="0"/>
              <w:pageBreakBefore w:val="0"/>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4"/>
                <w:kern w:val="0"/>
                <w:sz w:val="18"/>
                <w:szCs w:val="18"/>
                <w:lang w:val="en-US" w:eastAsia="en-US" w:bidi="ar-SA"/>
              </w:rPr>
              <w:t>项目总投资(万元)</w:t>
            </w:r>
          </w:p>
        </w:tc>
        <w:tc>
          <w:tcPr>
            <w:tcW w:w="4897" w:type="dxa"/>
            <w:vAlign w:val="center"/>
          </w:tcPr>
          <w:p w14:paraId="48460585">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en-US"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项目投资总额(万元)</w:t>
            </w:r>
            <w:r>
              <w:rPr>
                <w:rFonts w:hint="eastAsia" w:asciiTheme="minorEastAsia" w:hAnsiTheme="minorEastAsia" w:cstheme="minorEastAsia"/>
                <w:snapToGrid w:val="0"/>
                <w:color w:val="000000"/>
                <w:spacing w:val="-1"/>
                <w:kern w:val="0"/>
                <w:sz w:val="18"/>
                <w:szCs w:val="18"/>
                <w:lang w:val="en-US" w:eastAsia="zh-CN" w:bidi="ar-SA"/>
              </w:rPr>
              <w:t>，</w:t>
            </w:r>
            <w:r>
              <w:rPr>
                <w:rFonts w:hint="eastAsia" w:asciiTheme="minorEastAsia" w:hAnsiTheme="minorEastAsia" w:eastAsiaTheme="minorEastAsia" w:cstheme="minorEastAsia"/>
                <w:snapToGrid w:val="0"/>
                <w:color w:val="000000"/>
                <w:spacing w:val="-1"/>
                <w:kern w:val="0"/>
                <w:sz w:val="18"/>
                <w:szCs w:val="18"/>
                <w:lang w:val="en-US" w:eastAsia="en-US" w:bidi="ar-SA"/>
              </w:rPr>
              <w:t>保留4位小数</w:t>
            </w:r>
          </w:p>
        </w:tc>
        <w:tc>
          <w:tcPr>
            <w:tcW w:w="1247" w:type="dxa"/>
            <w:vAlign w:val="center"/>
          </w:tcPr>
          <w:p w14:paraId="4B378461">
            <w:pPr>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24"/>
                <w:kern w:val="0"/>
                <w:sz w:val="18"/>
                <w:szCs w:val="18"/>
                <w:lang w:val="en-US" w:eastAsia="en-US" w:bidi="ar-SA"/>
              </w:rPr>
              <w:t>建设项</w:t>
            </w:r>
            <w:r>
              <w:rPr>
                <w:rFonts w:ascii="宋体" w:hAnsi="宋体" w:eastAsia="宋体" w:cs="宋体"/>
                <w:snapToGrid w:val="0"/>
                <w:color w:val="000000"/>
                <w:spacing w:val="-23"/>
                <w:kern w:val="0"/>
                <w:sz w:val="18"/>
                <w:szCs w:val="18"/>
                <w:lang w:val="en-US" w:eastAsia="en-US" w:bidi="ar-SA"/>
              </w:rPr>
              <w:t>目必</w:t>
            </w:r>
            <w:r>
              <w:rPr>
                <w:rFonts w:ascii="宋体" w:hAnsi="宋体" w:eastAsia="宋体" w:cs="宋体"/>
                <w:snapToGrid w:val="0"/>
                <w:color w:val="000000"/>
                <w:spacing w:val="-8"/>
                <w:kern w:val="0"/>
                <w:sz w:val="18"/>
                <w:szCs w:val="18"/>
                <w:lang w:val="en-US" w:eastAsia="en-US" w:bidi="ar-SA"/>
              </w:rPr>
              <w:t>填</w:t>
            </w:r>
          </w:p>
        </w:tc>
      </w:tr>
      <w:tr w14:paraId="7F9E8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jc w:val="center"/>
        </w:trPr>
        <w:tc>
          <w:tcPr>
            <w:tcW w:w="594" w:type="dxa"/>
            <w:vAlign w:val="center"/>
          </w:tcPr>
          <w:p w14:paraId="672FB20E">
            <w:pPr>
              <w:keepNext w:val="0"/>
              <w:keepLines w:val="0"/>
              <w:pageBreakBefore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5"/>
                <w:kern w:val="0"/>
                <w:sz w:val="18"/>
                <w:szCs w:val="18"/>
                <w:lang w:val="en-US" w:eastAsia="en-US" w:bidi="ar-SA"/>
              </w:rPr>
              <w:t>16</w:t>
            </w:r>
          </w:p>
        </w:tc>
        <w:tc>
          <w:tcPr>
            <w:tcW w:w="1800" w:type="dxa"/>
            <w:vAlign w:val="center"/>
          </w:tcPr>
          <w:p w14:paraId="5360E708">
            <w:pPr>
              <w:keepNext w:val="0"/>
              <w:keepLines w:val="0"/>
              <w:pageBreakBefore w:val="0"/>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3"/>
                <w:kern w:val="0"/>
                <w:sz w:val="18"/>
                <w:szCs w:val="18"/>
                <w:lang w:val="en-US" w:eastAsia="en-US" w:bidi="ar-SA"/>
              </w:rPr>
              <w:t>项目申请金额(万元)</w:t>
            </w:r>
          </w:p>
        </w:tc>
        <w:tc>
          <w:tcPr>
            <w:tcW w:w="4897" w:type="dxa"/>
            <w:vAlign w:val="center"/>
          </w:tcPr>
          <w:p w14:paraId="577586F8">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en-US"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主管部门项目初审通过后，向财政部门申请支持的金额(万元)</w:t>
            </w:r>
            <w:r>
              <w:rPr>
                <w:rFonts w:hint="eastAsia" w:asciiTheme="minorEastAsia" w:hAnsiTheme="minorEastAsia" w:cstheme="minorEastAsia"/>
                <w:snapToGrid w:val="0"/>
                <w:color w:val="000000"/>
                <w:spacing w:val="-1"/>
                <w:kern w:val="0"/>
                <w:sz w:val="18"/>
                <w:szCs w:val="18"/>
                <w:lang w:val="en-US" w:eastAsia="zh-CN" w:bidi="ar-SA"/>
              </w:rPr>
              <w:t>，</w:t>
            </w:r>
            <w:r>
              <w:rPr>
                <w:rFonts w:hint="eastAsia" w:asciiTheme="minorEastAsia" w:hAnsiTheme="minorEastAsia" w:eastAsiaTheme="minorEastAsia" w:cstheme="minorEastAsia"/>
                <w:snapToGrid w:val="0"/>
                <w:color w:val="000000"/>
                <w:spacing w:val="-1"/>
                <w:kern w:val="0"/>
                <w:sz w:val="18"/>
                <w:szCs w:val="18"/>
                <w:lang w:val="en-US" w:eastAsia="en-US" w:bidi="ar-SA"/>
              </w:rPr>
              <w:t>保留4位小数</w:t>
            </w:r>
          </w:p>
        </w:tc>
        <w:tc>
          <w:tcPr>
            <w:tcW w:w="1247" w:type="dxa"/>
            <w:vAlign w:val="center"/>
          </w:tcPr>
          <w:p w14:paraId="38ABA472">
            <w:pPr>
              <w:keepNext w:val="0"/>
              <w:keepLines w:val="0"/>
              <w:pageBreakBefore w:val="0"/>
              <w:widowControl/>
              <w:kinsoku w:val="0"/>
              <w:wordWrap/>
              <w:overflowPunct/>
              <w:topLinePunct w:val="0"/>
              <w:autoSpaceDE w:val="0"/>
              <w:autoSpaceDN w:val="0"/>
              <w:bidi w:val="0"/>
              <w:adjustRightInd w:val="0"/>
              <w:snapToGrid w:val="0"/>
              <w:spacing w:line="223"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是</w:t>
            </w:r>
          </w:p>
        </w:tc>
      </w:tr>
      <w:tr w14:paraId="65A9B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594" w:type="dxa"/>
            <w:vAlign w:val="center"/>
          </w:tcPr>
          <w:p w14:paraId="47B73573">
            <w:pPr>
              <w:keepNext w:val="0"/>
              <w:keepLines w:val="0"/>
              <w:pageBreakBefore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5"/>
                <w:kern w:val="0"/>
                <w:sz w:val="18"/>
                <w:szCs w:val="18"/>
                <w:lang w:val="en-US" w:eastAsia="en-US" w:bidi="ar-SA"/>
              </w:rPr>
              <w:t>17</w:t>
            </w:r>
          </w:p>
        </w:tc>
        <w:tc>
          <w:tcPr>
            <w:tcW w:w="1800" w:type="dxa"/>
            <w:vAlign w:val="center"/>
          </w:tcPr>
          <w:p w14:paraId="20AFC337">
            <w:pPr>
              <w:keepNext w:val="0"/>
              <w:keepLines w:val="0"/>
              <w:pageBreakBefore w:val="0"/>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1"/>
                <w:kern w:val="0"/>
                <w:sz w:val="18"/>
                <w:szCs w:val="18"/>
                <w:lang w:val="en-US" w:eastAsia="en-US" w:bidi="ar-SA"/>
              </w:rPr>
              <w:t>项目建设开始日期</w:t>
            </w:r>
          </w:p>
        </w:tc>
        <w:tc>
          <w:tcPr>
            <w:tcW w:w="4897" w:type="dxa"/>
            <w:vAlign w:val="center"/>
          </w:tcPr>
          <w:p w14:paraId="4CA86EEF">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en-US"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日期格式为YYYY-MM-DD</w:t>
            </w:r>
          </w:p>
        </w:tc>
        <w:tc>
          <w:tcPr>
            <w:tcW w:w="1247" w:type="dxa"/>
            <w:vAlign w:val="center"/>
          </w:tcPr>
          <w:p w14:paraId="317CE792">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spacing w:val="-1"/>
                <w:kern w:val="0"/>
                <w:sz w:val="18"/>
                <w:szCs w:val="18"/>
                <w:lang w:val="en-US" w:eastAsia="en-US" w:bidi="ar-SA"/>
              </w:rPr>
            </w:pPr>
            <w:r>
              <w:rPr>
                <w:rFonts w:ascii="宋体" w:hAnsi="宋体" w:eastAsia="宋体" w:cs="宋体"/>
                <w:snapToGrid w:val="0"/>
                <w:color w:val="000000"/>
                <w:spacing w:val="-1"/>
                <w:kern w:val="0"/>
                <w:sz w:val="18"/>
                <w:szCs w:val="18"/>
                <w:lang w:val="en-US" w:eastAsia="en-US" w:bidi="ar-SA"/>
              </w:rPr>
              <w:t>建设项目必填</w:t>
            </w:r>
          </w:p>
        </w:tc>
      </w:tr>
      <w:tr w14:paraId="631BB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jc w:val="center"/>
        </w:trPr>
        <w:tc>
          <w:tcPr>
            <w:tcW w:w="594" w:type="dxa"/>
            <w:vAlign w:val="center"/>
          </w:tcPr>
          <w:p w14:paraId="70899818">
            <w:pPr>
              <w:keepNext w:val="0"/>
              <w:keepLines w:val="0"/>
              <w:pageBreakBefore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5"/>
                <w:kern w:val="0"/>
                <w:sz w:val="18"/>
                <w:szCs w:val="18"/>
                <w:lang w:val="en-US" w:eastAsia="en-US" w:bidi="ar-SA"/>
              </w:rPr>
              <w:t>18</w:t>
            </w:r>
          </w:p>
        </w:tc>
        <w:tc>
          <w:tcPr>
            <w:tcW w:w="1800" w:type="dxa"/>
            <w:vAlign w:val="center"/>
          </w:tcPr>
          <w:p w14:paraId="14F0AEA5">
            <w:pPr>
              <w:keepNext w:val="0"/>
              <w:keepLines w:val="0"/>
              <w:pageBreakBefore w:val="0"/>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1"/>
                <w:kern w:val="0"/>
                <w:sz w:val="18"/>
                <w:szCs w:val="18"/>
                <w:lang w:val="en-US" w:eastAsia="en-US" w:bidi="ar-SA"/>
              </w:rPr>
              <w:t>项目建设结束日期</w:t>
            </w:r>
          </w:p>
        </w:tc>
        <w:tc>
          <w:tcPr>
            <w:tcW w:w="4897" w:type="dxa"/>
            <w:vAlign w:val="center"/>
          </w:tcPr>
          <w:p w14:paraId="2BFFB1C0">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en-US"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日期格式为YYYY-MM-DD</w:t>
            </w:r>
          </w:p>
        </w:tc>
        <w:tc>
          <w:tcPr>
            <w:tcW w:w="1247" w:type="dxa"/>
            <w:vAlign w:val="center"/>
          </w:tcPr>
          <w:p w14:paraId="69CBD739">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spacing w:val="-1"/>
                <w:kern w:val="0"/>
                <w:sz w:val="18"/>
                <w:szCs w:val="18"/>
                <w:lang w:val="en-US" w:eastAsia="en-US" w:bidi="ar-SA"/>
              </w:rPr>
            </w:pPr>
            <w:r>
              <w:rPr>
                <w:rFonts w:ascii="宋体" w:hAnsi="宋体" w:eastAsia="宋体" w:cs="宋体"/>
                <w:snapToGrid w:val="0"/>
                <w:color w:val="000000"/>
                <w:spacing w:val="-1"/>
                <w:kern w:val="0"/>
                <w:sz w:val="18"/>
                <w:szCs w:val="18"/>
                <w:lang w:val="en-US" w:eastAsia="en-US" w:bidi="ar-SA"/>
              </w:rPr>
              <w:t>建设项目必填</w:t>
            </w:r>
          </w:p>
        </w:tc>
      </w:tr>
      <w:tr w14:paraId="73B83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jc w:val="center"/>
        </w:trPr>
        <w:tc>
          <w:tcPr>
            <w:tcW w:w="594" w:type="dxa"/>
            <w:vAlign w:val="center"/>
          </w:tcPr>
          <w:p w14:paraId="6DBD2106">
            <w:pPr>
              <w:keepNext w:val="0"/>
              <w:keepLines w:val="0"/>
              <w:pageBreakBefore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5"/>
                <w:kern w:val="0"/>
                <w:sz w:val="18"/>
                <w:szCs w:val="18"/>
                <w:lang w:val="en-US" w:eastAsia="en-US" w:bidi="ar-SA"/>
              </w:rPr>
              <w:t>19</w:t>
            </w:r>
          </w:p>
        </w:tc>
        <w:tc>
          <w:tcPr>
            <w:tcW w:w="1800" w:type="dxa"/>
            <w:vAlign w:val="center"/>
          </w:tcPr>
          <w:p w14:paraId="1B642C7D">
            <w:pPr>
              <w:keepNext w:val="0"/>
              <w:keepLines w:val="0"/>
              <w:pageBreakBefore w:val="0"/>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1"/>
                <w:kern w:val="0"/>
                <w:sz w:val="18"/>
                <w:szCs w:val="18"/>
                <w:lang w:val="en-US" w:eastAsia="en-US" w:bidi="ar-SA"/>
              </w:rPr>
              <w:t>贷款卡号</w:t>
            </w:r>
          </w:p>
        </w:tc>
        <w:tc>
          <w:tcPr>
            <w:tcW w:w="4897" w:type="dxa"/>
            <w:vAlign w:val="center"/>
          </w:tcPr>
          <w:p w14:paraId="017A7779">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en-US"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银行颁发的贷款卡号</w:t>
            </w:r>
          </w:p>
        </w:tc>
        <w:tc>
          <w:tcPr>
            <w:tcW w:w="1247" w:type="dxa"/>
            <w:vAlign w:val="center"/>
          </w:tcPr>
          <w:p w14:paraId="6AA5C411">
            <w:pPr>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否</w:t>
            </w:r>
          </w:p>
        </w:tc>
      </w:tr>
      <w:tr w14:paraId="7C965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jc w:val="center"/>
        </w:trPr>
        <w:tc>
          <w:tcPr>
            <w:tcW w:w="594" w:type="dxa"/>
            <w:vAlign w:val="center"/>
          </w:tcPr>
          <w:p w14:paraId="63BC22A9">
            <w:pPr>
              <w:keepNext w:val="0"/>
              <w:keepLines w:val="0"/>
              <w:pageBreakBefore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3"/>
                <w:kern w:val="0"/>
                <w:sz w:val="18"/>
                <w:szCs w:val="18"/>
                <w:lang w:val="en-US" w:eastAsia="en-US" w:bidi="ar-SA"/>
              </w:rPr>
              <w:t>20</w:t>
            </w:r>
          </w:p>
        </w:tc>
        <w:tc>
          <w:tcPr>
            <w:tcW w:w="1800" w:type="dxa"/>
            <w:vAlign w:val="center"/>
          </w:tcPr>
          <w:p w14:paraId="00A45573">
            <w:pPr>
              <w:keepNext w:val="0"/>
              <w:keepLines w:val="0"/>
              <w:pageBreakBefore w:val="0"/>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3"/>
                <w:kern w:val="0"/>
                <w:sz w:val="18"/>
                <w:szCs w:val="18"/>
                <w:lang w:val="en-US" w:eastAsia="en-US" w:bidi="ar-SA"/>
              </w:rPr>
              <w:t>项目贷款金额(万元)</w:t>
            </w:r>
          </w:p>
        </w:tc>
        <w:tc>
          <w:tcPr>
            <w:tcW w:w="4897" w:type="dxa"/>
            <w:vAlign w:val="center"/>
          </w:tcPr>
          <w:p w14:paraId="64B33135">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en-US"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建设项目贷款金额(万元)</w:t>
            </w:r>
            <w:r>
              <w:rPr>
                <w:rFonts w:hint="eastAsia" w:asciiTheme="minorEastAsia" w:hAnsiTheme="minorEastAsia" w:cstheme="minorEastAsia"/>
                <w:snapToGrid w:val="0"/>
                <w:color w:val="000000"/>
                <w:spacing w:val="-1"/>
                <w:kern w:val="0"/>
                <w:sz w:val="18"/>
                <w:szCs w:val="18"/>
                <w:lang w:val="en-US" w:eastAsia="zh-CN" w:bidi="ar-SA"/>
              </w:rPr>
              <w:t>，</w:t>
            </w:r>
            <w:r>
              <w:rPr>
                <w:rFonts w:hint="eastAsia" w:asciiTheme="minorEastAsia" w:hAnsiTheme="minorEastAsia" w:eastAsiaTheme="minorEastAsia" w:cstheme="minorEastAsia"/>
                <w:snapToGrid w:val="0"/>
                <w:color w:val="000000"/>
                <w:spacing w:val="-1"/>
                <w:kern w:val="0"/>
                <w:sz w:val="18"/>
                <w:szCs w:val="18"/>
                <w:lang w:val="en-US" w:eastAsia="en-US" w:bidi="ar-SA"/>
              </w:rPr>
              <w:t>保留4位小数</w:t>
            </w:r>
          </w:p>
        </w:tc>
        <w:tc>
          <w:tcPr>
            <w:tcW w:w="1247" w:type="dxa"/>
            <w:vAlign w:val="center"/>
          </w:tcPr>
          <w:p w14:paraId="5567211E">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1"/>
                <w:kern w:val="0"/>
                <w:sz w:val="18"/>
                <w:szCs w:val="18"/>
                <w:lang w:val="en-US" w:eastAsia="en-US" w:bidi="ar-SA"/>
              </w:rPr>
              <w:t>申请财政贴息资</w:t>
            </w:r>
            <w:r>
              <w:rPr>
                <w:rFonts w:ascii="宋体" w:hAnsi="宋体" w:eastAsia="宋体" w:cs="宋体"/>
                <w:snapToGrid w:val="0"/>
                <w:color w:val="000000"/>
                <w:spacing w:val="-2"/>
                <w:kern w:val="0"/>
                <w:sz w:val="18"/>
                <w:szCs w:val="18"/>
                <w:lang w:val="en-US" w:eastAsia="en-US" w:bidi="ar-SA"/>
              </w:rPr>
              <w:t>金单位必填</w:t>
            </w:r>
          </w:p>
        </w:tc>
      </w:tr>
      <w:tr w14:paraId="75C17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594" w:type="dxa"/>
            <w:vAlign w:val="center"/>
          </w:tcPr>
          <w:p w14:paraId="6EEE0561">
            <w:pPr>
              <w:keepNext w:val="0"/>
              <w:keepLines w:val="0"/>
              <w:pageBreakBefore w:val="0"/>
              <w:kinsoku w:val="0"/>
              <w:wordWrap/>
              <w:overflowPunct/>
              <w:topLinePunct w:val="0"/>
              <w:autoSpaceDE w:val="0"/>
              <w:autoSpaceDN w:val="0"/>
              <w:bidi w:val="0"/>
              <w:adjustRightInd w:val="0"/>
              <w:snapToGrid w:val="0"/>
              <w:spacing w:line="241"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3"/>
                <w:kern w:val="0"/>
                <w:sz w:val="18"/>
                <w:szCs w:val="18"/>
                <w:lang w:val="en-US" w:eastAsia="en-US" w:bidi="ar-SA"/>
              </w:rPr>
              <w:t>21</w:t>
            </w:r>
          </w:p>
        </w:tc>
        <w:tc>
          <w:tcPr>
            <w:tcW w:w="1800" w:type="dxa"/>
            <w:vAlign w:val="center"/>
          </w:tcPr>
          <w:p w14:paraId="7DF5FBD5">
            <w:pPr>
              <w:keepNext w:val="0"/>
              <w:keepLines w:val="0"/>
              <w:pageBreakBefore w:val="0"/>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2"/>
                <w:kern w:val="0"/>
                <w:sz w:val="18"/>
                <w:szCs w:val="18"/>
                <w:lang w:val="en-US" w:eastAsia="en-US" w:bidi="ar-SA"/>
              </w:rPr>
              <w:t>项目贷款银行</w:t>
            </w:r>
          </w:p>
        </w:tc>
        <w:tc>
          <w:tcPr>
            <w:tcW w:w="4897" w:type="dxa"/>
            <w:vAlign w:val="center"/>
          </w:tcPr>
          <w:p w14:paraId="1AB93DFB">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en-US"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建设项目贷款银行名称</w:t>
            </w:r>
          </w:p>
        </w:tc>
        <w:tc>
          <w:tcPr>
            <w:tcW w:w="1247" w:type="dxa"/>
            <w:vAlign w:val="center"/>
          </w:tcPr>
          <w:p w14:paraId="42AF5C34">
            <w:pPr>
              <w:keepNext w:val="0"/>
              <w:keepLines w:val="0"/>
              <w:pageBreakBefore w:val="0"/>
              <w:widowControl/>
              <w:kinsoku w:val="0"/>
              <w:wordWrap/>
              <w:overflowPunct/>
              <w:topLinePunct w:val="0"/>
              <w:autoSpaceDE w:val="0"/>
              <w:autoSpaceDN w:val="0"/>
              <w:bidi w:val="0"/>
              <w:adjustRightInd w:val="0"/>
              <w:snapToGrid w:val="0"/>
              <w:spacing w:line="236"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1"/>
                <w:kern w:val="0"/>
                <w:sz w:val="18"/>
                <w:szCs w:val="18"/>
                <w:lang w:val="en-US" w:eastAsia="en-US" w:bidi="ar-SA"/>
              </w:rPr>
              <w:t>申请财政贴息资</w:t>
            </w:r>
            <w:r>
              <w:rPr>
                <w:rFonts w:ascii="宋体" w:hAnsi="宋体" w:eastAsia="宋体" w:cs="宋体"/>
                <w:snapToGrid w:val="0"/>
                <w:color w:val="000000"/>
                <w:spacing w:val="-2"/>
                <w:kern w:val="0"/>
                <w:sz w:val="18"/>
                <w:szCs w:val="18"/>
                <w:lang w:val="en-US" w:eastAsia="en-US" w:bidi="ar-SA"/>
              </w:rPr>
              <w:t>金单位必填</w:t>
            </w:r>
          </w:p>
        </w:tc>
      </w:tr>
      <w:tr w14:paraId="15213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jc w:val="center"/>
        </w:trPr>
        <w:tc>
          <w:tcPr>
            <w:tcW w:w="594" w:type="dxa"/>
            <w:vAlign w:val="center"/>
          </w:tcPr>
          <w:p w14:paraId="7D1014D4">
            <w:pPr>
              <w:keepNext w:val="0"/>
              <w:keepLines w:val="0"/>
              <w:pageBreakBefore w:val="0"/>
              <w:kinsoku w:val="0"/>
              <w:wordWrap/>
              <w:overflowPunct/>
              <w:topLinePunct w:val="0"/>
              <w:autoSpaceDE w:val="0"/>
              <w:autoSpaceDN w:val="0"/>
              <w:bidi w:val="0"/>
              <w:adjustRightInd w:val="0"/>
              <w:snapToGrid w:val="0"/>
              <w:spacing w:line="241"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3"/>
                <w:kern w:val="0"/>
                <w:sz w:val="18"/>
                <w:szCs w:val="18"/>
                <w:lang w:val="en-US" w:eastAsia="en-US" w:bidi="ar-SA"/>
              </w:rPr>
              <w:t>22</w:t>
            </w:r>
          </w:p>
        </w:tc>
        <w:tc>
          <w:tcPr>
            <w:tcW w:w="1800" w:type="dxa"/>
            <w:vAlign w:val="center"/>
          </w:tcPr>
          <w:p w14:paraId="197325B5">
            <w:pPr>
              <w:keepNext w:val="0"/>
              <w:keepLines w:val="0"/>
              <w:pageBreakBefore w:val="0"/>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2"/>
                <w:kern w:val="0"/>
                <w:sz w:val="18"/>
                <w:szCs w:val="18"/>
                <w:lang w:val="en-US" w:eastAsia="en-US" w:bidi="ar-SA"/>
              </w:rPr>
              <w:t>项目简述</w:t>
            </w:r>
          </w:p>
        </w:tc>
        <w:tc>
          <w:tcPr>
            <w:tcW w:w="4897" w:type="dxa"/>
            <w:vAlign w:val="center"/>
          </w:tcPr>
          <w:p w14:paraId="610FBEA2">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en-US" w:bidi="ar-SA"/>
              </w:rPr>
            </w:pPr>
            <w:r>
              <w:rPr>
                <w:rFonts w:hint="eastAsia" w:asciiTheme="minorEastAsia" w:hAnsiTheme="minorEastAsia" w:eastAsiaTheme="minorEastAsia" w:cstheme="minorEastAsia"/>
                <w:snapToGrid w:val="0"/>
                <w:color w:val="000000"/>
                <w:spacing w:val="-1"/>
                <w:kern w:val="0"/>
                <w:sz w:val="18"/>
                <w:szCs w:val="18"/>
                <w:lang w:val="en-US" w:eastAsia="en-US" w:bidi="ar-SA"/>
              </w:rPr>
              <w:t>简要描述项目建设的目标、主要内容、产生的经济效益和社会效益等情况(最多300字)</w:t>
            </w:r>
          </w:p>
        </w:tc>
        <w:tc>
          <w:tcPr>
            <w:tcW w:w="1247" w:type="dxa"/>
            <w:vAlign w:val="center"/>
          </w:tcPr>
          <w:p w14:paraId="4254C2AF">
            <w:pPr>
              <w:keepNext w:val="0"/>
              <w:keepLines w:val="0"/>
              <w:pageBreakBefore w:val="0"/>
              <w:widowControl/>
              <w:kinsoku w:val="0"/>
              <w:wordWrap/>
              <w:overflowPunct/>
              <w:topLinePunct w:val="0"/>
              <w:autoSpaceDE w:val="0"/>
              <w:autoSpaceDN w:val="0"/>
              <w:bidi w:val="0"/>
              <w:adjustRightInd w:val="0"/>
              <w:snapToGrid w:val="0"/>
              <w:spacing w:line="223"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18"/>
                <w:szCs w:val="18"/>
                <w:lang w:val="en-US" w:eastAsia="en-US" w:bidi="ar-SA"/>
              </w:rPr>
              <w:t>是</w:t>
            </w:r>
          </w:p>
        </w:tc>
      </w:tr>
      <w:tr w14:paraId="47750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594" w:type="dxa"/>
            <w:vAlign w:val="center"/>
          </w:tcPr>
          <w:p w14:paraId="77E400BB">
            <w:pPr>
              <w:keepNext w:val="0"/>
              <w:keepLines w:val="0"/>
              <w:pageBreakBefore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3"/>
                <w:kern w:val="0"/>
                <w:sz w:val="18"/>
                <w:szCs w:val="18"/>
                <w:lang w:val="en-US" w:eastAsia="en-US" w:bidi="ar-SA"/>
              </w:rPr>
              <w:t>23</w:t>
            </w:r>
          </w:p>
        </w:tc>
        <w:tc>
          <w:tcPr>
            <w:tcW w:w="1800" w:type="dxa"/>
            <w:vAlign w:val="center"/>
          </w:tcPr>
          <w:p w14:paraId="3FF6ADA8">
            <w:pPr>
              <w:keepNext w:val="0"/>
              <w:keepLines w:val="0"/>
              <w:pageBreakBefore w:val="0"/>
              <w:kinsoku w:val="0"/>
              <w:wordWrap/>
              <w:overflowPunct/>
              <w:topLinePunct w:val="0"/>
              <w:autoSpaceDE w:val="0"/>
              <w:autoSpaceDN w:val="0"/>
              <w:bidi w:val="0"/>
              <w:adjustRightInd w:val="0"/>
              <w:snapToGrid w:val="0"/>
              <w:spacing w:line="221" w:lineRule="auto"/>
              <w:ind w:left="0" w:right="0" w:firstLine="0" w:firstLineChars="0"/>
              <w:jc w:val="center"/>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spacing w:val="-3"/>
                <w:kern w:val="0"/>
                <w:sz w:val="18"/>
                <w:szCs w:val="18"/>
                <w:lang w:val="en-US" w:eastAsia="en-US" w:bidi="ar-SA"/>
              </w:rPr>
              <w:t>备注</w:t>
            </w:r>
          </w:p>
        </w:tc>
        <w:tc>
          <w:tcPr>
            <w:tcW w:w="4897" w:type="dxa"/>
            <w:vAlign w:val="center"/>
          </w:tcPr>
          <w:p w14:paraId="2A6C3847">
            <w:pPr>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jc w:val="center"/>
              <w:textAlignment w:val="baseline"/>
              <w:rPr>
                <w:rFonts w:hint="eastAsia" w:asciiTheme="minorEastAsia" w:hAnsiTheme="minorEastAsia" w:eastAsiaTheme="minorEastAsia" w:cstheme="minorEastAsia"/>
                <w:snapToGrid w:val="0"/>
                <w:color w:val="000000"/>
                <w:spacing w:val="-1"/>
                <w:kern w:val="0"/>
                <w:sz w:val="18"/>
                <w:szCs w:val="18"/>
                <w:lang w:val="en-US" w:eastAsia="zh-CN" w:bidi="ar-SA"/>
              </w:rPr>
            </w:pPr>
          </w:p>
        </w:tc>
        <w:tc>
          <w:tcPr>
            <w:tcW w:w="1247" w:type="dxa"/>
            <w:vAlign w:val="center"/>
          </w:tcPr>
          <w:p w14:paraId="415909DA">
            <w:pPr>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rPr>
                <w:rFonts w:hint="eastAsia" w:ascii="宋体" w:hAnsi="宋体" w:eastAsia="宋体" w:cs="宋体"/>
                <w:snapToGrid w:val="0"/>
                <w:color w:val="000000"/>
                <w:kern w:val="0"/>
                <w:sz w:val="18"/>
                <w:szCs w:val="18"/>
                <w:lang w:val="en-US" w:eastAsia="zh-CN" w:bidi="ar-SA"/>
              </w:rPr>
            </w:pPr>
            <w:r>
              <w:rPr>
                <w:rFonts w:hint="eastAsia" w:ascii="宋体" w:hAnsi="宋体" w:eastAsia="宋体" w:cs="宋体"/>
                <w:snapToGrid w:val="0"/>
                <w:color w:val="000000"/>
                <w:kern w:val="0"/>
                <w:sz w:val="18"/>
                <w:szCs w:val="18"/>
                <w:lang w:val="en-US" w:eastAsia="zh-CN" w:bidi="ar-SA"/>
              </w:rPr>
              <w:t>否</w:t>
            </w:r>
          </w:p>
        </w:tc>
      </w:tr>
    </w:tbl>
    <w:p w14:paraId="3040C153">
      <w:pPr>
        <w:keepNext w:val="0"/>
        <w:keepLines w:val="0"/>
        <w:pageBreakBefore w:val="0"/>
        <w:widowControl w:val="0"/>
        <w:kinsoku/>
        <w:wordWrap/>
        <w:overflowPunct/>
        <w:topLinePunct w:val="0"/>
        <w:autoSpaceDE/>
        <w:autoSpaceDN/>
        <w:bidi w:val="0"/>
        <w:adjustRightInd/>
        <w:snapToGrid/>
        <w:textAlignment w:val="auto"/>
        <w:rPr>
          <w:rFonts w:hint="eastAsia" w:ascii="方正仿宋_GB2312" w:hAnsi="方正仿宋_GB2312" w:eastAsia="方正仿宋_GB2312" w:cs="方正仿宋_GB2312"/>
          <w:sz w:val="32"/>
          <w:szCs w:val="32"/>
        </w:rPr>
      </w:pPr>
    </w:p>
    <w:sectPr>
      <w:footerReference r:id="rId3" w:type="default"/>
      <w:pgSz w:w="11906" w:h="16838"/>
      <w:pgMar w:top="1701" w:right="1689" w:bottom="1440" w:left="1689"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仿宋_GB2312">
    <w:altName w:val="方正仿宋_GBK"/>
    <w:panose1 w:val="02000000000000000000"/>
    <w:charset w:val="86"/>
    <w:family w:val="auto"/>
    <w:pitch w:val="default"/>
    <w:sig w:usb0="00000000" w:usb1="00000000" w:usb2="00000012" w:usb3="00000000" w:csb0="00040001" w:csb1="00000000"/>
  </w:font>
  <w:font w:name="方正仿宋_GBK">
    <w:panose1 w:val="02000000000000000000"/>
    <w:charset w:val="86"/>
    <w:family w:val="auto"/>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楷体_GB2312">
    <w:altName w:val="楷体_GB2312"/>
    <w:panose1 w:val="02000000000000000000"/>
    <w:charset w:val="86"/>
    <w:family w:val="auto"/>
    <w:pitch w:val="default"/>
    <w:sig w:usb0="00000000" w:usb1="00000000" w:usb2="00000012" w:usb3="00000000" w:csb0="00040001" w:csb1="00000000"/>
  </w:font>
  <w:font w:name="Times New Roman'">
    <w:altName w:val="DejaVu Sans"/>
    <w:panose1 w:val="00000000000000000000"/>
    <w:charset w:val="00"/>
    <w:family w:val="roman"/>
    <w:pitch w:val="default"/>
    <w:sig w:usb0="00000000" w:usb1="00000000" w:usb2="00000000" w:usb3="00000000" w:csb0="00040001"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DB38F">
    <w:pPr>
      <w:pStyle w:val="2"/>
      <w:rPr>
        <w:lang w:eastAsia="en-US"/>
      </w:rPr>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C63252">
                          <w:pPr>
                            <w:pStyle w:val="2"/>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  \* MERGEFORMAT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1</w:t>
                          </w:r>
                          <w:r>
                            <w:rPr>
                              <w:rFonts w:hint="eastAsia" w:ascii="仿宋_GB2312" w:hAnsi="仿宋_GB2312" w:eastAsia="仿宋_GB2312" w:cs="仿宋_GB231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9C63252">
                    <w:pPr>
                      <w:pStyle w:val="2"/>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PAGE  \* MERGEFORMAT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1</w:t>
                    </w:r>
                    <w:r>
                      <w:rPr>
                        <w:rFonts w:hint="eastAsia" w:ascii="仿宋_GB2312" w:hAnsi="仿宋_GB2312" w:eastAsia="仿宋_GB2312" w:cs="仿宋_GB2312"/>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136650"/>
    <w:rsid w:val="0371289F"/>
    <w:rsid w:val="03B17CEF"/>
    <w:rsid w:val="05703108"/>
    <w:rsid w:val="06F94D65"/>
    <w:rsid w:val="06F96B62"/>
    <w:rsid w:val="072410C2"/>
    <w:rsid w:val="07736D89"/>
    <w:rsid w:val="07AD5E6F"/>
    <w:rsid w:val="07F97307"/>
    <w:rsid w:val="0A467590"/>
    <w:rsid w:val="0D437D5B"/>
    <w:rsid w:val="117A787B"/>
    <w:rsid w:val="11B86BB3"/>
    <w:rsid w:val="12230891"/>
    <w:rsid w:val="148368D6"/>
    <w:rsid w:val="17800EAB"/>
    <w:rsid w:val="188755EC"/>
    <w:rsid w:val="197C51B0"/>
    <w:rsid w:val="1BBC26CD"/>
    <w:rsid w:val="22D64075"/>
    <w:rsid w:val="261F4540"/>
    <w:rsid w:val="26735F84"/>
    <w:rsid w:val="27127645"/>
    <w:rsid w:val="290F7FEC"/>
    <w:rsid w:val="2BEF3CA2"/>
    <w:rsid w:val="2E0E23C4"/>
    <w:rsid w:val="2E9F4E80"/>
    <w:rsid w:val="2EFF54CE"/>
    <w:rsid w:val="2F1228D8"/>
    <w:rsid w:val="37F73E79"/>
    <w:rsid w:val="3B974E96"/>
    <w:rsid w:val="3C4B2A92"/>
    <w:rsid w:val="3DEFA604"/>
    <w:rsid w:val="3F724C94"/>
    <w:rsid w:val="42B51912"/>
    <w:rsid w:val="431864E9"/>
    <w:rsid w:val="45066BBD"/>
    <w:rsid w:val="45136650"/>
    <w:rsid w:val="47F9635D"/>
    <w:rsid w:val="4972378E"/>
    <w:rsid w:val="4CC93786"/>
    <w:rsid w:val="5208323E"/>
    <w:rsid w:val="583321D3"/>
    <w:rsid w:val="586472EC"/>
    <w:rsid w:val="59995821"/>
    <w:rsid w:val="5D7803C8"/>
    <w:rsid w:val="5E756B67"/>
    <w:rsid w:val="5F2D2C93"/>
    <w:rsid w:val="608D4306"/>
    <w:rsid w:val="6242772F"/>
    <w:rsid w:val="62D179A7"/>
    <w:rsid w:val="64D5177A"/>
    <w:rsid w:val="652C7549"/>
    <w:rsid w:val="66655660"/>
    <w:rsid w:val="68265330"/>
    <w:rsid w:val="68F76117"/>
    <w:rsid w:val="6A6E3ECC"/>
    <w:rsid w:val="6AD42327"/>
    <w:rsid w:val="6B1104A6"/>
    <w:rsid w:val="6B3E3B32"/>
    <w:rsid w:val="6B427AC6"/>
    <w:rsid w:val="6DB06FA6"/>
    <w:rsid w:val="70E46F2A"/>
    <w:rsid w:val="74CC6652"/>
    <w:rsid w:val="755F844F"/>
    <w:rsid w:val="7A1E4D7D"/>
    <w:rsid w:val="7AB23BF5"/>
    <w:rsid w:val="7C5F4699"/>
    <w:rsid w:val="7DAD585E"/>
    <w:rsid w:val="7E3F656D"/>
    <w:rsid w:val="7E7F2992"/>
    <w:rsid w:val="7EEF18BB"/>
    <w:rsid w:val="7F9E15F6"/>
    <w:rsid w:val="7FDB1C6D"/>
    <w:rsid w:val="C67E5877"/>
    <w:rsid w:val="DF3FA6FC"/>
    <w:rsid w:val="E72764EF"/>
    <w:rsid w:val="F57F25E2"/>
    <w:rsid w:val="FF7D824F"/>
    <w:rsid w:val="FF9F6E4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Hyperlink"/>
    <w:basedOn w:val="7"/>
    <w:uiPriority w:val="0"/>
    <w:rPr>
      <w:color w:val="0000FF"/>
      <w:u w:val="single"/>
    </w:rPr>
  </w:style>
  <w:style w:type="table" w:customStyle="1" w:styleId="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Pages>
  <Words>3805</Words>
  <Characters>3888</Characters>
  <Lines>0</Lines>
  <Paragraphs>0</Paragraphs>
  <TotalTime>37</TotalTime>
  <ScaleCrop>false</ScaleCrop>
  <LinksUpToDate>false</LinksUpToDate>
  <CharactersWithSpaces>4012</CharactersWithSpaces>
  <Application>WPS Office_12.1.2.24722_F1E327BC-269C-435d-A152-05C5408002CA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2026-02-05T11:30:00Z</dcterms:created>
  <dc:creator>陈国秀</dc:creator>
  <cp:lastModifiedBy>kylin</cp:lastModifiedBy>
  <cp:lastPrinted>2026-02-05T07:23:00Z</cp:lastPrinted>
  <dcterms:modified xsi:type="dcterms:W3CDTF">2026-05-07T15:05:05Z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2052-12.1.2.24722</vt:lpwstr>
  </property>
  <property fmtid="{D5CDD505-2E9C-101B-9397-08002B2CF9AE}" pid="3" name="ICV">
    <vt:lpwstr>3E3B550C9FA64805BB715E8F5C6BC480_13</vt:lpwstr>
  </property>
  <property fmtid="{D5CDD505-2E9C-101B-9397-08002B2CF9AE}" pid="4" name="KSOTemplateDocerSaveRecord">
    <vt:lpwstr>eyJoZGlkIjoiMGFlODU2YzdkYjYxMTRjNThmZDViNTIzYmNiMzczMWUiLCJ1c2VySWQiOiI2NTQ2MzgxMTQifQ==</vt:lpwstr>
  </property>
</Properties>
</file>